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83649F" w14:textId="050B26E8" w:rsidR="00274553" w:rsidRDefault="00274553" w:rsidP="00274553">
      <w:pPr>
        <w:pStyle w:val="paragraph"/>
        <w:shd w:val="clear" w:color="auto" w:fill="FFFFFF"/>
        <w:spacing w:before="0" w:beforeAutospacing="0" w:after="0" w:afterAutospacing="0"/>
        <w:jc w:val="center"/>
        <w:textAlignment w:val="baseline"/>
        <w:rPr>
          <w:rStyle w:val="normaltextrun"/>
          <w:rFonts w:ascii="Trade Gothic Next" w:eastAsiaTheme="majorEastAsia" w:hAnsi="Trade Gothic Next" w:cs="Segoe UI"/>
          <w:b/>
          <w:bCs/>
          <w:color w:val="C00000"/>
          <w:sz w:val="32"/>
          <w:szCs w:val="32"/>
          <w:lang w:val="en-US"/>
        </w:rPr>
      </w:pPr>
      <w:r>
        <w:rPr>
          <w:rStyle w:val="normaltextrun"/>
          <w:rFonts w:ascii="Trade Gothic Next" w:eastAsiaTheme="majorEastAsia" w:hAnsi="Trade Gothic Next" w:cs="Segoe UI"/>
          <w:b/>
          <w:bCs/>
          <w:color w:val="C00000"/>
          <w:sz w:val="32"/>
          <w:szCs w:val="32"/>
          <w:lang w:val="en-US"/>
        </w:rPr>
        <w:t xml:space="preserve">Event </w:t>
      </w:r>
      <w:r w:rsidRPr="00274553">
        <w:rPr>
          <w:rStyle w:val="normaltextrun"/>
          <w:rFonts w:ascii="Trade Gothic Next" w:eastAsiaTheme="majorEastAsia" w:hAnsi="Trade Gothic Next" w:cs="Segoe UI"/>
          <w:b/>
          <w:bCs/>
          <w:color w:val="C00000"/>
          <w:sz w:val="32"/>
          <w:szCs w:val="32"/>
          <w:lang w:val="en-US"/>
        </w:rPr>
        <w:t>Media Accreditation Policy</w:t>
      </w:r>
    </w:p>
    <w:p w14:paraId="20424A73" w14:textId="77777777" w:rsidR="00274553" w:rsidRPr="00274553" w:rsidRDefault="00274553" w:rsidP="00274553">
      <w:pPr>
        <w:pStyle w:val="paragraph"/>
        <w:shd w:val="clear" w:color="auto" w:fill="FFFFFF"/>
        <w:spacing w:before="0" w:beforeAutospacing="0" w:after="0" w:afterAutospacing="0"/>
        <w:jc w:val="center"/>
        <w:textAlignment w:val="baseline"/>
        <w:rPr>
          <w:rStyle w:val="normaltextrun"/>
          <w:rFonts w:ascii="Trade Gothic Next" w:eastAsiaTheme="majorEastAsia" w:hAnsi="Trade Gothic Next" w:cs="Segoe UI"/>
          <w:b/>
          <w:bCs/>
          <w:color w:val="C00000"/>
          <w:sz w:val="32"/>
          <w:szCs w:val="32"/>
          <w:lang w:val="en-US"/>
        </w:rPr>
      </w:pPr>
    </w:p>
    <w:p w14:paraId="478FBEB6" w14:textId="3BE64F77" w:rsidR="00274553" w:rsidRDefault="00274553" w:rsidP="00274553">
      <w:pPr>
        <w:pStyle w:val="paragraph"/>
        <w:shd w:val="clear" w:color="auto" w:fill="FFFFFF"/>
        <w:spacing w:before="0" w:beforeAutospacing="0" w:after="0" w:afterAutospacing="0"/>
        <w:textAlignment w:val="baseline"/>
        <w:rPr>
          <w:rStyle w:val="eop"/>
          <w:rFonts w:ascii="Trade Gothic Next" w:eastAsiaTheme="majorEastAsia" w:hAnsi="Trade Gothic Next" w:cs="Segoe UI"/>
          <w:color w:val="000000"/>
        </w:rPr>
      </w:pPr>
      <w:r>
        <w:rPr>
          <w:rStyle w:val="normaltextrun"/>
          <w:rFonts w:ascii="Trade Gothic Next" w:eastAsiaTheme="majorEastAsia" w:hAnsi="Trade Gothic Next" w:cs="Segoe UI"/>
          <w:color w:val="000000"/>
          <w:lang w:val="en-US"/>
        </w:rPr>
        <w:t>Media personnel applying for credentials to cover Wheelchair Rugby Canada events must be indicate the media outlet they are representing in their application.</w:t>
      </w:r>
      <w:r>
        <w:rPr>
          <w:rStyle w:val="eop"/>
          <w:rFonts w:ascii="Trade Gothic Next" w:eastAsiaTheme="majorEastAsia" w:hAnsi="Trade Gothic Next" w:cs="Segoe UI"/>
          <w:color w:val="000000"/>
        </w:rPr>
        <w:t> </w:t>
      </w:r>
    </w:p>
    <w:p w14:paraId="0FA7CEC2"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p>
    <w:p w14:paraId="709433E4"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Wheelchair Rugby Canada will accept a credential application from freelance photographers, writers, or internet reporters with the following:</w:t>
      </w:r>
      <w:r>
        <w:rPr>
          <w:rStyle w:val="eop"/>
          <w:rFonts w:ascii="Trade Gothic Next" w:eastAsiaTheme="majorEastAsia" w:hAnsi="Trade Gothic Next" w:cs="Segoe UI"/>
          <w:color w:val="000000"/>
        </w:rPr>
        <w:t> </w:t>
      </w:r>
    </w:p>
    <w:p w14:paraId="0097A1A0" w14:textId="77777777" w:rsidR="00274553" w:rsidRDefault="00274553" w:rsidP="00274553">
      <w:pPr>
        <w:pStyle w:val="paragraph"/>
        <w:numPr>
          <w:ilvl w:val="0"/>
          <w:numId w:val="1"/>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Completed on-line application.</w:t>
      </w:r>
      <w:r>
        <w:rPr>
          <w:rStyle w:val="eop"/>
          <w:rFonts w:ascii="Trade Gothic Next" w:eastAsiaTheme="majorEastAsia" w:hAnsi="Trade Gothic Next" w:cs="Segoe UI"/>
          <w:color w:val="000000"/>
        </w:rPr>
        <w:t> </w:t>
      </w:r>
    </w:p>
    <w:p w14:paraId="54202AE6" w14:textId="77777777" w:rsidR="00274553" w:rsidRPr="00274553" w:rsidRDefault="00274553" w:rsidP="00274553">
      <w:pPr>
        <w:pStyle w:val="paragraph"/>
        <w:numPr>
          <w:ilvl w:val="0"/>
          <w:numId w:val="2"/>
        </w:numPr>
        <w:shd w:val="clear" w:color="auto" w:fill="FFFFFF"/>
        <w:spacing w:before="0" w:beforeAutospacing="0" w:after="0" w:afterAutospacing="0"/>
        <w:ind w:left="1080" w:firstLine="0"/>
        <w:textAlignment w:val="baseline"/>
        <w:rPr>
          <w:rStyle w:val="eop"/>
          <w:rFonts w:ascii="Trade Gothic Next" w:hAnsi="Trade Gothic Next" w:cs="Segoe UI"/>
          <w:lang w:val="en-US"/>
        </w:rPr>
      </w:pPr>
      <w:r>
        <w:rPr>
          <w:rStyle w:val="normaltextrun"/>
          <w:rFonts w:ascii="Trade Gothic Next" w:eastAsiaTheme="majorEastAsia" w:hAnsi="Trade Gothic Next" w:cs="Segoe UI"/>
          <w:color w:val="000000"/>
          <w:lang w:val="en-US"/>
        </w:rPr>
        <w:t>Confirmation of reviewal and understanding of Wheelchair Rugby Canada’s media guidelines. </w:t>
      </w:r>
      <w:r>
        <w:rPr>
          <w:rStyle w:val="eop"/>
          <w:rFonts w:ascii="Trade Gothic Next" w:eastAsiaTheme="majorEastAsia" w:hAnsi="Trade Gothic Next" w:cs="Segoe UI"/>
          <w:color w:val="000000"/>
          <w:lang w:val="en-US"/>
        </w:rPr>
        <w:t> </w:t>
      </w:r>
    </w:p>
    <w:p w14:paraId="6627E39C" w14:textId="77777777" w:rsidR="00274553" w:rsidRDefault="00274553" w:rsidP="00274553">
      <w:pPr>
        <w:pStyle w:val="paragraph"/>
        <w:shd w:val="clear" w:color="auto" w:fill="FFFFFF"/>
        <w:spacing w:before="0" w:beforeAutospacing="0" w:after="0" w:afterAutospacing="0"/>
        <w:ind w:left="1080"/>
        <w:textAlignment w:val="baseline"/>
        <w:rPr>
          <w:rFonts w:ascii="Trade Gothic Next" w:hAnsi="Trade Gothic Next" w:cs="Segoe UI"/>
          <w:lang w:val="en-US"/>
        </w:rPr>
      </w:pPr>
    </w:p>
    <w:p w14:paraId="711AA719"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Submission of these materials is not a guarantee of credential application approval. Media credentials are not intended for those who sell photos or images. Credentials will not be issued to those involved in commercial ventures, unless specifically approved in advance and written consent is obtained from Wheelchair Rugby Canada.</w:t>
      </w:r>
      <w:r>
        <w:rPr>
          <w:rStyle w:val="eop"/>
          <w:rFonts w:ascii="Trade Gothic Next" w:eastAsiaTheme="majorEastAsia" w:hAnsi="Trade Gothic Next" w:cs="Segoe UI"/>
          <w:color w:val="000000"/>
        </w:rPr>
        <w:t> </w:t>
      </w:r>
    </w:p>
    <w:p w14:paraId="268964D1"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For consideration for a media credential, an applicant must:</w:t>
      </w:r>
      <w:r>
        <w:rPr>
          <w:rStyle w:val="eop"/>
          <w:rFonts w:ascii="Trade Gothic Next" w:eastAsiaTheme="majorEastAsia" w:hAnsi="Trade Gothic Next" w:cs="Segoe UI"/>
          <w:color w:val="000000"/>
        </w:rPr>
        <w:t> </w:t>
      </w:r>
    </w:p>
    <w:p w14:paraId="7FED6DA1" w14:textId="77777777" w:rsidR="00274553" w:rsidRDefault="00274553" w:rsidP="00274553">
      <w:pPr>
        <w:pStyle w:val="paragraph"/>
        <w:numPr>
          <w:ilvl w:val="0"/>
          <w:numId w:val="3"/>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Have completed the credential request form at least 5 business days prior to the start of the event.</w:t>
      </w:r>
      <w:r>
        <w:rPr>
          <w:rStyle w:val="eop"/>
          <w:rFonts w:ascii="Trade Gothic Next" w:eastAsiaTheme="majorEastAsia" w:hAnsi="Trade Gothic Next" w:cs="Segoe UI"/>
          <w:color w:val="000000"/>
        </w:rPr>
        <w:t> </w:t>
      </w:r>
    </w:p>
    <w:p w14:paraId="5293B32C" w14:textId="77777777" w:rsidR="00274553" w:rsidRPr="00274553" w:rsidRDefault="00274553" w:rsidP="00274553">
      <w:pPr>
        <w:pStyle w:val="paragraph"/>
        <w:numPr>
          <w:ilvl w:val="0"/>
          <w:numId w:val="4"/>
        </w:numPr>
        <w:shd w:val="clear" w:color="auto" w:fill="FFFFFF"/>
        <w:spacing w:before="0" w:beforeAutospacing="0" w:after="0" w:afterAutospacing="0"/>
        <w:ind w:left="1080" w:firstLine="0"/>
        <w:textAlignment w:val="baseline"/>
        <w:rPr>
          <w:rStyle w:val="eop"/>
          <w:rFonts w:ascii="Trade Gothic Next" w:hAnsi="Trade Gothic Next" w:cs="Segoe UI"/>
        </w:rPr>
      </w:pPr>
      <w:r>
        <w:rPr>
          <w:rStyle w:val="normaltextrun"/>
          <w:rFonts w:ascii="Trade Gothic Next" w:eastAsiaTheme="majorEastAsia" w:hAnsi="Trade Gothic Next" w:cs="Segoe UI"/>
          <w:color w:val="000000"/>
          <w:lang w:val="en-US"/>
        </w:rPr>
        <w:t>Be a current, working journalist or photographer for a recognized local, national, or international media outlet on assignment for the event, or a freelance media professional with documented coverage of sporting events. </w:t>
      </w:r>
      <w:r>
        <w:rPr>
          <w:rStyle w:val="eop"/>
          <w:rFonts w:ascii="Trade Gothic Next" w:eastAsiaTheme="majorEastAsia" w:hAnsi="Trade Gothic Next" w:cs="Segoe UI"/>
          <w:color w:val="000000"/>
        </w:rPr>
        <w:t> </w:t>
      </w:r>
    </w:p>
    <w:p w14:paraId="52442ACF" w14:textId="77777777" w:rsidR="00274553" w:rsidRDefault="00274553" w:rsidP="00274553">
      <w:pPr>
        <w:pStyle w:val="paragraph"/>
        <w:shd w:val="clear" w:color="auto" w:fill="FFFFFF"/>
        <w:spacing w:before="0" w:beforeAutospacing="0" w:after="0" w:afterAutospacing="0"/>
        <w:ind w:left="1080"/>
        <w:textAlignment w:val="baseline"/>
        <w:rPr>
          <w:rFonts w:ascii="Trade Gothic Next" w:hAnsi="Trade Gothic Next" w:cs="Segoe UI"/>
        </w:rPr>
      </w:pPr>
    </w:p>
    <w:p w14:paraId="074D783A"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Written confirmation of credential approval from Wheelchair Rugby Canada will be sent via email no later than 3 business days prior to the start of the event. When issuing credentials, priority will be given to:</w:t>
      </w:r>
      <w:r>
        <w:rPr>
          <w:rStyle w:val="eop"/>
          <w:rFonts w:ascii="Trade Gothic Next" w:eastAsiaTheme="majorEastAsia" w:hAnsi="Trade Gothic Next" w:cs="Segoe UI"/>
          <w:color w:val="000000"/>
        </w:rPr>
        <w:t> </w:t>
      </w:r>
    </w:p>
    <w:p w14:paraId="420A095C" w14:textId="77777777" w:rsidR="00274553" w:rsidRDefault="00274553" w:rsidP="00274553">
      <w:pPr>
        <w:pStyle w:val="paragraph"/>
        <w:numPr>
          <w:ilvl w:val="0"/>
          <w:numId w:val="5"/>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Agencies (CP, AP, AFP, Reuters, etc.)</w:t>
      </w:r>
      <w:r>
        <w:rPr>
          <w:rStyle w:val="eop"/>
          <w:rFonts w:ascii="Trade Gothic Next" w:eastAsiaTheme="majorEastAsia" w:hAnsi="Trade Gothic Next" w:cs="Segoe UI"/>
          <w:color w:val="000000"/>
        </w:rPr>
        <w:t> </w:t>
      </w:r>
    </w:p>
    <w:p w14:paraId="1615E26B" w14:textId="77777777" w:rsidR="00274553" w:rsidRDefault="00274553" w:rsidP="00274553">
      <w:pPr>
        <w:pStyle w:val="paragraph"/>
        <w:numPr>
          <w:ilvl w:val="0"/>
          <w:numId w:val="6"/>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National media outlets</w:t>
      </w:r>
      <w:r>
        <w:rPr>
          <w:rStyle w:val="eop"/>
          <w:rFonts w:ascii="Trade Gothic Next" w:eastAsiaTheme="majorEastAsia" w:hAnsi="Trade Gothic Next" w:cs="Segoe UI"/>
          <w:color w:val="000000"/>
        </w:rPr>
        <w:t> </w:t>
      </w:r>
    </w:p>
    <w:p w14:paraId="609BEE19" w14:textId="77777777" w:rsidR="00274553" w:rsidRDefault="00274553" w:rsidP="00274553">
      <w:pPr>
        <w:pStyle w:val="paragraph"/>
        <w:numPr>
          <w:ilvl w:val="0"/>
          <w:numId w:val="7"/>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Daily newspapers (based on circulation)</w:t>
      </w:r>
      <w:r>
        <w:rPr>
          <w:rStyle w:val="eop"/>
          <w:rFonts w:ascii="Trade Gothic Next" w:eastAsiaTheme="majorEastAsia" w:hAnsi="Trade Gothic Next" w:cs="Segoe UI"/>
          <w:color w:val="000000"/>
        </w:rPr>
        <w:t> </w:t>
      </w:r>
    </w:p>
    <w:p w14:paraId="590A1D02" w14:textId="77777777" w:rsidR="00274553" w:rsidRDefault="00274553" w:rsidP="00274553">
      <w:pPr>
        <w:pStyle w:val="paragraph"/>
        <w:numPr>
          <w:ilvl w:val="0"/>
          <w:numId w:val="8"/>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Local newspapers/media outlets in host city</w:t>
      </w:r>
      <w:r>
        <w:rPr>
          <w:rStyle w:val="eop"/>
          <w:rFonts w:ascii="Trade Gothic Next" w:eastAsiaTheme="majorEastAsia" w:hAnsi="Trade Gothic Next" w:cs="Segoe UI"/>
          <w:color w:val="000000"/>
        </w:rPr>
        <w:t> </w:t>
      </w:r>
    </w:p>
    <w:p w14:paraId="7407AD17" w14:textId="77777777" w:rsidR="00274553" w:rsidRDefault="00274553" w:rsidP="00274553">
      <w:pPr>
        <w:pStyle w:val="paragraph"/>
        <w:numPr>
          <w:ilvl w:val="0"/>
          <w:numId w:val="9"/>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Magazines and weekly newspapers</w:t>
      </w:r>
      <w:r>
        <w:rPr>
          <w:rStyle w:val="eop"/>
          <w:rFonts w:ascii="Trade Gothic Next" w:eastAsiaTheme="majorEastAsia" w:hAnsi="Trade Gothic Next" w:cs="Segoe UI"/>
          <w:color w:val="000000"/>
        </w:rPr>
        <w:t> </w:t>
      </w:r>
    </w:p>
    <w:p w14:paraId="6588439D" w14:textId="77777777" w:rsidR="00274553" w:rsidRDefault="00274553" w:rsidP="00274553">
      <w:pPr>
        <w:pStyle w:val="paragraph"/>
        <w:numPr>
          <w:ilvl w:val="0"/>
          <w:numId w:val="10"/>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Local television affiliates</w:t>
      </w:r>
      <w:r>
        <w:rPr>
          <w:rStyle w:val="eop"/>
          <w:rFonts w:ascii="Trade Gothic Next" w:eastAsiaTheme="majorEastAsia" w:hAnsi="Trade Gothic Next" w:cs="Segoe UI"/>
          <w:color w:val="000000"/>
        </w:rPr>
        <w:t> </w:t>
      </w:r>
    </w:p>
    <w:p w14:paraId="3796CC68" w14:textId="77777777" w:rsidR="00274553" w:rsidRPr="00274553" w:rsidRDefault="00274553" w:rsidP="00274553">
      <w:pPr>
        <w:pStyle w:val="paragraph"/>
        <w:numPr>
          <w:ilvl w:val="0"/>
          <w:numId w:val="11"/>
        </w:numPr>
        <w:shd w:val="clear" w:color="auto" w:fill="FFFFFF"/>
        <w:spacing w:before="0" w:beforeAutospacing="0" w:after="0" w:afterAutospacing="0"/>
        <w:ind w:left="1080" w:firstLine="0"/>
        <w:textAlignment w:val="baseline"/>
        <w:rPr>
          <w:rStyle w:val="eop"/>
          <w:rFonts w:ascii="Trade Gothic Next" w:hAnsi="Trade Gothic Next" w:cs="Segoe UI"/>
        </w:rPr>
      </w:pPr>
      <w:r>
        <w:rPr>
          <w:rStyle w:val="normaltextrun"/>
          <w:rFonts w:ascii="Trade Gothic Next" w:eastAsiaTheme="majorEastAsia" w:hAnsi="Trade Gothic Next" w:cs="Segoe UI"/>
          <w:color w:val="000000"/>
          <w:lang w:val="en-US"/>
        </w:rPr>
        <w:t>Wheelchair Rugby specific media</w:t>
      </w:r>
      <w:r>
        <w:rPr>
          <w:rStyle w:val="eop"/>
          <w:rFonts w:ascii="Trade Gothic Next" w:eastAsiaTheme="majorEastAsia" w:hAnsi="Trade Gothic Next" w:cs="Segoe UI"/>
          <w:color w:val="000000"/>
        </w:rPr>
        <w:t> </w:t>
      </w:r>
    </w:p>
    <w:p w14:paraId="54201930" w14:textId="77777777" w:rsidR="00274553" w:rsidRDefault="00274553" w:rsidP="00274553">
      <w:pPr>
        <w:pStyle w:val="paragraph"/>
        <w:shd w:val="clear" w:color="auto" w:fill="FFFFFF"/>
        <w:spacing w:before="0" w:beforeAutospacing="0" w:after="0" w:afterAutospacing="0"/>
        <w:ind w:left="1080"/>
        <w:textAlignment w:val="baseline"/>
        <w:rPr>
          <w:rFonts w:ascii="Trade Gothic Next" w:hAnsi="Trade Gothic Next" w:cs="Segoe UI"/>
        </w:rPr>
      </w:pPr>
    </w:p>
    <w:p w14:paraId="2F2C7A9D"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Credentials for media websites and social media channels shall be granted pending available space at the venue and meeting the following requirements:</w:t>
      </w:r>
      <w:r>
        <w:rPr>
          <w:rStyle w:val="eop"/>
          <w:rFonts w:ascii="Trade Gothic Next" w:eastAsiaTheme="majorEastAsia" w:hAnsi="Trade Gothic Next" w:cs="Segoe UI"/>
          <w:color w:val="000000"/>
        </w:rPr>
        <w:t> </w:t>
      </w:r>
    </w:p>
    <w:p w14:paraId="5868A1CA" w14:textId="77777777" w:rsidR="00274553" w:rsidRDefault="00274553" w:rsidP="00274553">
      <w:pPr>
        <w:pStyle w:val="paragraph"/>
        <w:numPr>
          <w:ilvl w:val="0"/>
          <w:numId w:val="12"/>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The site must demonstrate a record of sustained, original news content on Canadian Sport.</w:t>
      </w:r>
      <w:r>
        <w:rPr>
          <w:rStyle w:val="eop"/>
          <w:rFonts w:ascii="Trade Gothic Next" w:eastAsiaTheme="majorEastAsia" w:hAnsi="Trade Gothic Next" w:cs="Segoe UI"/>
          <w:color w:val="000000"/>
        </w:rPr>
        <w:t> </w:t>
      </w:r>
    </w:p>
    <w:p w14:paraId="4113AA89" w14:textId="77777777" w:rsidR="00274553" w:rsidRPr="00274553" w:rsidRDefault="00274553" w:rsidP="00274553">
      <w:pPr>
        <w:pStyle w:val="paragraph"/>
        <w:numPr>
          <w:ilvl w:val="0"/>
          <w:numId w:val="13"/>
        </w:numPr>
        <w:shd w:val="clear" w:color="auto" w:fill="FFFFFF"/>
        <w:spacing w:before="0" w:beforeAutospacing="0" w:after="0" w:afterAutospacing="0"/>
        <w:ind w:left="1080" w:firstLine="0"/>
        <w:textAlignment w:val="baseline"/>
        <w:rPr>
          <w:rStyle w:val="eop"/>
          <w:rFonts w:ascii="Trade Gothic Next" w:hAnsi="Trade Gothic Next" w:cs="Segoe UI"/>
        </w:rPr>
      </w:pPr>
      <w:r>
        <w:rPr>
          <w:rStyle w:val="normaltextrun"/>
          <w:rFonts w:ascii="Trade Gothic Next" w:eastAsiaTheme="majorEastAsia" w:hAnsi="Trade Gothic Next" w:cs="Segoe UI"/>
          <w:color w:val="000000"/>
          <w:lang w:val="en-US"/>
        </w:rPr>
        <w:lastRenderedPageBreak/>
        <w:t>If requested, the site must furnish certifiable traffic number of monthly visitors to the website or social media page.</w:t>
      </w:r>
      <w:r>
        <w:rPr>
          <w:rStyle w:val="eop"/>
          <w:rFonts w:ascii="Trade Gothic Next" w:eastAsiaTheme="majorEastAsia" w:hAnsi="Trade Gothic Next" w:cs="Segoe UI"/>
          <w:color w:val="000000"/>
        </w:rPr>
        <w:t> </w:t>
      </w:r>
    </w:p>
    <w:p w14:paraId="5361E1AD" w14:textId="77777777" w:rsidR="00274553" w:rsidRDefault="00274553" w:rsidP="00274553">
      <w:pPr>
        <w:pStyle w:val="paragraph"/>
        <w:shd w:val="clear" w:color="auto" w:fill="FFFFFF"/>
        <w:spacing w:before="0" w:beforeAutospacing="0" w:after="0" w:afterAutospacing="0"/>
        <w:ind w:left="1080"/>
        <w:textAlignment w:val="baseline"/>
        <w:rPr>
          <w:rFonts w:ascii="Trade Gothic Next" w:hAnsi="Trade Gothic Next" w:cs="Segoe UI"/>
        </w:rPr>
      </w:pPr>
    </w:p>
    <w:p w14:paraId="2A820FAE"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Photography</w:t>
      </w:r>
      <w:r>
        <w:rPr>
          <w:rStyle w:val="eop"/>
          <w:rFonts w:ascii="Trade Gothic Next" w:eastAsiaTheme="majorEastAsia" w:hAnsi="Trade Gothic Next" w:cs="Segoe UI"/>
          <w:color w:val="C00000"/>
          <w:lang w:val="en-US"/>
        </w:rPr>
        <w:t> </w:t>
      </w:r>
    </w:p>
    <w:p w14:paraId="5AA04BBE"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All photographers must receive the consent and approval of Wheelchair Rugby Canada. Photography will be permissible only in the designated areas provided that such photography does not interfere with the safety of the athletes, Wheelchair Rugby Canada staff, officials and support staff, and the local organizing committee’s rights, personnel, and the conduct of the event. Photography taken for anything other than news usage must receive prior written approval from Wheelchair Rugby Canada and may require athlete approval for commercial use. </w:t>
      </w:r>
      <w:r>
        <w:rPr>
          <w:rStyle w:val="eop"/>
          <w:rFonts w:ascii="Trade Gothic Next" w:eastAsiaTheme="majorEastAsia" w:hAnsi="Trade Gothic Next" w:cs="Segoe UI"/>
          <w:color w:val="000000"/>
        </w:rPr>
        <w:t> </w:t>
      </w:r>
    </w:p>
    <w:p w14:paraId="5286A771"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Flash photography of any kind is not permitted.</w:t>
      </w:r>
      <w:r>
        <w:rPr>
          <w:rStyle w:val="eop"/>
          <w:rFonts w:ascii="Trade Gothic Next" w:eastAsiaTheme="majorEastAsia" w:hAnsi="Trade Gothic Next" w:cs="Segoe UI"/>
          <w:color w:val="000000"/>
        </w:rPr>
        <w:t> </w:t>
      </w:r>
    </w:p>
    <w:p w14:paraId="1BB2E80F" w14:textId="397D596C" w:rsidR="00274553" w:rsidRDefault="00274553" w:rsidP="00274553">
      <w:pPr>
        <w:pStyle w:val="paragraph"/>
        <w:shd w:val="clear" w:color="auto" w:fill="FFFFFF"/>
        <w:spacing w:before="0" w:beforeAutospacing="0" w:after="0" w:afterAutospacing="0"/>
        <w:textAlignment w:val="baseline"/>
        <w:rPr>
          <w:rStyle w:val="eop"/>
          <w:rFonts w:ascii="Trade Gothic Next" w:eastAsiaTheme="majorEastAsia" w:hAnsi="Trade Gothic Next" w:cs="Segoe UI"/>
          <w:color w:val="000000"/>
        </w:rPr>
      </w:pPr>
      <w:r>
        <w:rPr>
          <w:rStyle w:val="normaltextrun"/>
          <w:rFonts w:ascii="Trade Gothic Next" w:eastAsiaTheme="majorEastAsia" w:hAnsi="Trade Gothic Next" w:cs="Segoe UI"/>
          <w:color w:val="000000"/>
          <w:lang w:val="en-US"/>
        </w:rPr>
        <w:t>Photographers/videographers are requested to wear dark clothing. Camera bags are not to be permitted on the gym floor. Monopods are permitted, no tripods. Due to space limitations, no laptops may be used on the field of play.</w:t>
      </w:r>
      <w:r>
        <w:rPr>
          <w:rStyle w:val="eop"/>
          <w:rFonts w:ascii="Trade Gothic Next" w:eastAsiaTheme="majorEastAsia" w:hAnsi="Trade Gothic Next" w:cs="Segoe UI"/>
          <w:color w:val="000000"/>
        </w:rPr>
        <w:t> </w:t>
      </w:r>
    </w:p>
    <w:p w14:paraId="576E2374" w14:textId="77777777" w:rsidR="00274553" w:rsidRPr="00274553" w:rsidRDefault="00274553" w:rsidP="00274553">
      <w:pPr>
        <w:pStyle w:val="paragraph"/>
        <w:shd w:val="clear" w:color="auto" w:fill="FFFFFF"/>
        <w:spacing w:before="0" w:beforeAutospacing="0" w:after="0" w:afterAutospacing="0"/>
        <w:textAlignment w:val="baseline"/>
        <w:rPr>
          <w:rFonts w:ascii="Trade Gothic Next" w:eastAsiaTheme="majorEastAsia" w:hAnsi="Trade Gothic Next" w:cs="Segoe UI"/>
          <w:color w:val="000000"/>
        </w:rPr>
      </w:pPr>
    </w:p>
    <w:p w14:paraId="2F475CE8"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Television/Radio</w:t>
      </w:r>
      <w:r>
        <w:rPr>
          <w:rStyle w:val="eop"/>
          <w:rFonts w:ascii="Trade Gothic Next" w:eastAsiaTheme="majorEastAsia" w:hAnsi="Trade Gothic Next" w:cs="Segoe UI"/>
          <w:color w:val="C00000"/>
          <w:lang w:val="en-US"/>
        </w:rPr>
        <w:t> </w:t>
      </w:r>
    </w:p>
    <w:p w14:paraId="5FC3F750"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Local news crews must sign the guidelines that govern access to each event.</w:t>
      </w:r>
      <w:r>
        <w:rPr>
          <w:rStyle w:val="eop"/>
          <w:rFonts w:ascii="Trade Gothic Next" w:eastAsiaTheme="majorEastAsia" w:hAnsi="Trade Gothic Next" w:cs="Segoe UI"/>
          <w:color w:val="000000"/>
        </w:rPr>
        <w:t> </w:t>
      </w:r>
    </w:p>
    <w:p w14:paraId="7BF39964"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They may be allowed the following access:</w:t>
      </w:r>
      <w:r>
        <w:rPr>
          <w:rStyle w:val="eop"/>
          <w:rFonts w:ascii="Trade Gothic Next" w:eastAsiaTheme="majorEastAsia" w:hAnsi="Trade Gothic Next" w:cs="Segoe UI"/>
          <w:color w:val="000000"/>
        </w:rPr>
        <w:t> </w:t>
      </w:r>
    </w:p>
    <w:p w14:paraId="4B508FA8" w14:textId="77777777" w:rsidR="00274553" w:rsidRDefault="00274553" w:rsidP="00274553">
      <w:pPr>
        <w:pStyle w:val="paragraph"/>
        <w:numPr>
          <w:ilvl w:val="0"/>
          <w:numId w:val="14"/>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Tape or produce live segments on-site up to 15 minutes prior to the start of each session.</w:t>
      </w:r>
      <w:r>
        <w:rPr>
          <w:rStyle w:val="eop"/>
          <w:rFonts w:ascii="Trade Gothic Next" w:eastAsiaTheme="majorEastAsia" w:hAnsi="Trade Gothic Next" w:cs="Segoe UI"/>
          <w:color w:val="000000"/>
        </w:rPr>
        <w:t> </w:t>
      </w:r>
    </w:p>
    <w:p w14:paraId="6CA4034F" w14:textId="77777777" w:rsidR="00274553" w:rsidRDefault="00274553" w:rsidP="00274553">
      <w:pPr>
        <w:pStyle w:val="paragraph"/>
        <w:numPr>
          <w:ilvl w:val="0"/>
          <w:numId w:val="15"/>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Interviews with athletes, coaches, and other event personnel prior to and following competition in designated media areas.</w:t>
      </w:r>
      <w:r>
        <w:rPr>
          <w:rStyle w:val="eop"/>
          <w:rFonts w:ascii="Trade Gothic Next" w:eastAsiaTheme="majorEastAsia" w:hAnsi="Trade Gothic Next" w:cs="Segoe UI"/>
          <w:color w:val="000000"/>
        </w:rPr>
        <w:t> </w:t>
      </w:r>
    </w:p>
    <w:p w14:paraId="6B1FE163" w14:textId="77777777" w:rsidR="00274553" w:rsidRDefault="00274553" w:rsidP="00274553">
      <w:pPr>
        <w:pStyle w:val="paragraph"/>
        <w:numPr>
          <w:ilvl w:val="0"/>
          <w:numId w:val="16"/>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Tape designated training sessions at competition venue only.</w:t>
      </w:r>
      <w:r>
        <w:rPr>
          <w:rStyle w:val="eop"/>
          <w:rFonts w:ascii="Trade Gothic Next" w:eastAsiaTheme="majorEastAsia" w:hAnsi="Trade Gothic Next" w:cs="Segoe UI"/>
          <w:color w:val="000000"/>
        </w:rPr>
        <w:t> </w:t>
      </w:r>
    </w:p>
    <w:p w14:paraId="41167E30" w14:textId="77777777" w:rsidR="00274553" w:rsidRDefault="00274553" w:rsidP="00274553">
      <w:pPr>
        <w:pStyle w:val="paragraph"/>
        <w:numPr>
          <w:ilvl w:val="0"/>
          <w:numId w:val="17"/>
        </w:numPr>
        <w:shd w:val="clear" w:color="auto" w:fill="FFFFFF"/>
        <w:spacing w:before="0" w:beforeAutospacing="0" w:after="0" w:afterAutospacing="0"/>
        <w:ind w:left="1080" w:firstLine="0"/>
        <w:textAlignment w:val="baseline"/>
        <w:rPr>
          <w:rFonts w:ascii="Trade Gothic Next" w:hAnsi="Trade Gothic Next" w:cs="Segoe UI"/>
        </w:rPr>
      </w:pPr>
      <w:r>
        <w:rPr>
          <w:rStyle w:val="normaltextrun"/>
          <w:rFonts w:ascii="Trade Gothic Next" w:eastAsiaTheme="majorEastAsia" w:hAnsi="Trade Gothic Next" w:cs="Segoe UI"/>
          <w:color w:val="000000"/>
          <w:lang w:val="en-US"/>
        </w:rPr>
        <w:t>No live or taped competitive footage may be used without Wheelchair Rugby Canada approval.</w:t>
      </w:r>
      <w:r>
        <w:rPr>
          <w:rStyle w:val="eop"/>
          <w:rFonts w:ascii="Trade Gothic Next" w:eastAsiaTheme="majorEastAsia" w:hAnsi="Trade Gothic Next" w:cs="Segoe UI"/>
          <w:color w:val="000000"/>
        </w:rPr>
        <w:t> </w:t>
      </w:r>
    </w:p>
    <w:p w14:paraId="16F3CE95"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Please contact grudolph@wheelchairrugby.ca for broadcast restrictions and approved camera positions within the field of play. Wheelchair Rugby Canada reserves the right to restrict access to any video or audio recording devices at any time without notice. Prior approval and notification of presence is required in all cases. All interviews must be pre-arranged with Wheelchair Rugby Canada. Any use of competition video without written permission from Wheelchair Rugby Canada is prohibited.</w:t>
      </w:r>
      <w:r>
        <w:rPr>
          <w:rStyle w:val="eop"/>
          <w:rFonts w:ascii="Trade Gothic Next" w:eastAsiaTheme="majorEastAsia" w:hAnsi="Trade Gothic Next" w:cs="Segoe UI"/>
          <w:color w:val="000000"/>
        </w:rPr>
        <w:t> </w:t>
      </w:r>
    </w:p>
    <w:p w14:paraId="2248E71F" w14:textId="77777777" w:rsidR="00274553" w:rsidRDefault="00274553" w:rsidP="00274553">
      <w:pPr>
        <w:pStyle w:val="paragraph"/>
        <w:shd w:val="clear" w:color="auto" w:fill="FFFFFF"/>
        <w:spacing w:before="0" w:beforeAutospacing="0" w:after="0" w:afterAutospacing="0"/>
        <w:textAlignment w:val="baseline"/>
        <w:rPr>
          <w:rStyle w:val="eop"/>
          <w:rFonts w:ascii="Trade Gothic Next" w:eastAsiaTheme="majorEastAsia" w:hAnsi="Trade Gothic Next" w:cs="Segoe UI"/>
          <w:color w:val="000000"/>
        </w:rPr>
      </w:pPr>
      <w:r>
        <w:rPr>
          <w:rStyle w:val="normaltextrun"/>
          <w:rFonts w:ascii="Trade Gothic Next" w:eastAsiaTheme="majorEastAsia" w:hAnsi="Trade Gothic Next" w:cs="Segoe UI"/>
          <w:color w:val="000000"/>
          <w:lang w:val="en-US"/>
        </w:rPr>
        <w:t>Camera lights are not permitted on the field of play at any time.</w:t>
      </w:r>
      <w:r>
        <w:rPr>
          <w:rStyle w:val="eop"/>
          <w:rFonts w:ascii="Trade Gothic Next" w:eastAsiaTheme="majorEastAsia" w:hAnsi="Trade Gothic Next" w:cs="Segoe UI"/>
          <w:color w:val="000000"/>
        </w:rPr>
        <w:t> </w:t>
      </w:r>
    </w:p>
    <w:p w14:paraId="081D2C5F"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p>
    <w:p w14:paraId="61D7648E"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Credential Usage</w:t>
      </w:r>
      <w:r>
        <w:rPr>
          <w:rStyle w:val="eop"/>
          <w:rFonts w:ascii="Trade Gothic Next" w:eastAsiaTheme="majorEastAsia" w:hAnsi="Trade Gothic Next" w:cs="Segoe UI"/>
          <w:color w:val="C00000"/>
          <w:lang w:val="en-US"/>
        </w:rPr>
        <w:t> </w:t>
      </w:r>
    </w:p>
    <w:p w14:paraId="1F3982B1" w14:textId="77777777" w:rsidR="00274553" w:rsidRDefault="00274553" w:rsidP="00274553">
      <w:pPr>
        <w:pStyle w:val="paragraph"/>
        <w:shd w:val="clear" w:color="auto" w:fill="FFFFFF"/>
        <w:spacing w:before="0" w:beforeAutospacing="0" w:after="0" w:afterAutospacing="0"/>
        <w:textAlignment w:val="baseline"/>
        <w:rPr>
          <w:rStyle w:val="eop"/>
          <w:rFonts w:ascii="Trade Gothic Next" w:eastAsiaTheme="majorEastAsia" w:hAnsi="Trade Gothic Next" w:cs="Segoe UI"/>
          <w:color w:val="000000"/>
          <w:lang w:val="en-US"/>
        </w:rPr>
      </w:pPr>
      <w:r>
        <w:rPr>
          <w:rStyle w:val="normaltextrun"/>
          <w:rFonts w:ascii="Trade Gothic Next" w:eastAsiaTheme="majorEastAsia" w:hAnsi="Trade Gothic Next" w:cs="Segoe UI"/>
          <w:color w:val="000000"/>
          <w:lang w:val="en-US"/>
        </w:rPr>
        <w:t xml:space="preserve">Wheelchair Rugby Canada reserves the right to revoke accreditations for unprofessional behavior or conduct. All media members must complete the media accreditation request form before receiving it. Accreditations may not be duplicated or reproduced in any way. </w:t>
      </w:r>
      <w:r>
        <w:rPr>
          <w:rStyle w:val="normaltextrun"/>
          <w:rFonts w:ascii="Trade Gothic Next" w:eastAsiaTheme="majorEastAsia" w:hAnsi="Trade Gothic Next" w:cs="Segoe UI"/>
          <w:color w:val="000000"/>
          <w:lang w:val="en-US"/>
        </w:rPr>
        <w:lastRenderedPageBreak/>
        <w:t>They are not transferable and must be presented upon request by Wheelchair Rugby Canada staff. Media accreditation does not give Field of Play (FOP) access. </w:t>
      </w:r>
      <w:r>
        <w:rPr>
          <w:rStyle w:val="eop"/>
          <w:rFonts w:ascii="Trade Gothic Next" w:eastAsiaTheme="majorEastAsia" w:hAnsi="Trade Gothic Next" w:cs="Segoe UI"/>
          <w:color w:val="000000"/>
          <w:lang w:val="en-US"/>
        </w:rPr>
        <w:t> </w:t>
      </w:r>
    </w:p>
    <w:p w14:paraId="300CD841"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p>
    <w:p w14:paraId="7C577160"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Credential Access</w:t>
      </w:r>
      <w:r>
        <w:rPr>
          <w:rStyle w:val="eop"/>
          <w:rFonts w:ascii="Trade Gothic Next" w:eastAsiaTheme="majorEastAsia" w:hAnsi="Trade Gothic Next" w:cs="Segoe UI"/>
          <w:color w:val="C00000"/>
          <w:lang w:val="en-US"/>
        </w:rPr>
        <w:t> </w:t>
      </w:r>
    </w:p>
    <w:p w14:paraId="41A56F1A" w14:textId="77777777" w:rsidR="00274553" w:rsidRDefault="00274553" w:rsidP="00274553">
      <w:pPr>
        <w:pStyle w:val="paragraph"/>
        <w:shd w:val="clear" w:color="auto" w:fill="FFFFFF"/>
        <w:spacing w:before="0" w:beforeAutospacing="0" w:after="0" w:afterAutospacing="0"/>
        <w:textAlignment w:val="baseline"/>
        <w:rPr>
          <w:rStyle w:val="eop"/>
          <w:rFonts w:ascii="Trade Gothic Next" w:eastAsiaTheme="majorEastAsia" w:hAnsi="Trade Gothic Next" w:cs="Segoe UI"/>
          <w:color w:val="000000"/>
        </w:rPr>
      </w:pPr>
      <w:r>
        <w:rPr>
          <w:rStyle w:val="normaltextrun"/>
          <w:rFonts w:ascii="Trade Gothic Next" w:eastAsiaTheme="majorEastAsia" w:hAnsi="Trade Gothic Next" w:cs="Segoe UI"/>
          <w:color w:val="000000"/>
          <w:lang w:val="en-US"/>
        </w:rPr>
        <w:t>Access to media working areas is reserved for accredited journalists and photographers covering the event.</w:t>
      </w:r>
      <w:r>
        <w:rPr>
          <w:rStyle w:val="eop"/>
          <w:rFonts w:ascii="Trade Gothic Next" w:eastAsiaTheme="majorEastAsia" w:hAnsi="Trade Gothic Next" w:cs="Segoe UI"/>
          <w:color w:val="000000"/>
        </w:rPr>
        <w:t> </w:t>
      </w:r>
    </w:p>
    <w:p w14:paraId="2A9B2331"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p>
    <w:p w14:paraId="02A4229F"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Press Box</w:t>
      </w:r>
      <w:r>
        <w:rPr>
          <w:rStyle w:val="eop"/>
          <w:rFonts w:ascii="Trade Gothic Next" w:eastAsiaTheme="majorEastAsia" w:hAnsi="Trade Gothic Next" w:cs="Segoe UI"/>
          <w:color w:val="C00000"/>
          <w:lang w:val="en-US"/>
        </w:rPr>
        <w:t> </w:t>
      </w:r>
    </w:p>
    <w:p w14:paraId="6DD0EFFF"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In some venues, access to the media seating may be limited due to lack of space. In that case, a priority system is used to allocate seats.</w:t>
      </w:r>
      <w:r>
        <w:rPr>
          <w:rStyle w:val="eop"/>
          <w:rFonts w:ascii="Trade Gothic Next" w:eastAsiaTheme="majorEastAsia" w:hAnsi="Trade Gothic Next" w:cs="Segoe UI"/>
          <w:color w:val="000000"/>
        </w:rPr>
        <w:t> </w:t>
      </w:r>
    </w:p>
    <w:p w14:paraId="0393F95C" w14:textId="77777777" w:rsidR="00274553" w:rsidRDefault="00274553" w:rsidP="00274553">
      <w:pPr>
        <w:pStyle w:val="paragraph"/>
        <w:shd w:val="clear" w:color="auto" w:fill="FFFFFF"/>
        <w:spacing w:before="0" w:beforeAutospacing="0" w:after="0" w:afterAutospacing="0"/>
        <w:textAlignment w:val="baseline"/>
        <w:rPr>
          <w:rStyle w:val="eop"/>
          <w:rFonts w:ascii="Trade Gothic Next" w:eastAsiaTheme="majorEastAsia" w:hAnsi="Trade Gothic Next" w:cs="Segoe UI"/>
          <w:color w:val="000000"/>
        </w:rPr>
      </w:pPr>
      <w:r>
        <w:rPr>
          <w:rStyle w:val="normaltextrun"/>
          <w:rFonts w:ascii="Trade Gothic Next" w:eastAsiaTheme="majorEastAsia" w:hAnsi="Trade Gothic Next" w:cs="Segoe UI"/>
          <w:color w:val="000000"/>
          <w:lang w:val="en-US"/>
        </w:rPr>
        <w:t>By applying for credentials, you agree to abide by the above policy. Applications for credentials do not guarantee approval. </w:t>
      </w:r>
      <w:r>
        <w:rPr>
          <w:rStyle w:val="eop"/>
          <w:rFonts w:ascii="Trade Gothic Next" w:eastAsiaTheme="majorEastAsia" w:hAnsi="Trade Gothic Next" w:cs="Segoe UI"/>
          <w:color w:val="000000"/>
        </w:rPr>
        <w:t> </w:t>
      </w:r>
    </w:p>
    <w:p w14:paraId="0A49EE8C"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p>
    <w:p w14:paraId="5ED2023B"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Athlete Interviews</w:t>
      </w:r>
      <w:r>
        <w:rPr>
          <w:rStyle w:val="eop"/>
          <w:rFonts w:ascii="Trade Gothic Next" w:eastAsiaTheme="majorEastAsia" w:hAnsi="Trade Gothic Next" w:cs="Segoe UI"/>
          <w:color w:val="C00000"/>
          <w:lang w:val="en-US"/>
        </w:rPr>
        <w:t> </w:t>
      </w:r>
    </w:p>
    <w:p w14:paraId="39AC7A09"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To schedule interviews with athletes, media representatives must contact Wheelchair Rugby Canada Communication Coordinator at </w:t>
      </w:r>
      <w:r>
        <w:rPr>
          <w:rStyle w:val="normaltextrun"/>
          <w:rFonts w:ascii="Trade Gothic Next" w:eastAsiaTheme="majorEastAsia" w:hAnsi="Trade Gothic Next" w:cs="Segoe UI"/>
          <w:color w:val="C00000"/>
          <w:u w:val="single"/>
          <w:lang w:val="en-US"/>
        </w:rPr>
        <w:t>grudolph@wheelchairrugby.ca.</w:t>
      </w:r>
      <w:r>
        <w:rPr>
          <w:rStyle w:val="normaltextrun"/>
          <w:rFonts w:ascii="Trade Gothic Next" w:eastAsiaTheme="majorEastAsia" w:hAnsi="Trade Gothic Next" w:cs="Segoe UI"/>
          <w:color w:val="000000"/>
          <w:lang w:val="en-US"/>
        </w:rPr>
        <w:t> Arrangements will be made to ensure that all interviews include a designated Wheelchair Rugby Canada representative. Direct interviews with athletes without the presence of a Wheelchair Rugby Canada representative are strictly prohibited and will result in the revocation of media accreditation. Accredited media are strictly prohibited from approaching athletes and coaches outside of the designated field of play media zones. </w:t>
      </w:r>
      <w:r>
        <w:rPr>
          <w:rStyle w:val="scxw78166097"/>
          <w:rFonts w:ascii="Trade Gothic Next" w:eastAsiaTheme="majorEastAsia" w:hAnsi="Trade Gothic Next" w:cs="Segoe UI"/>
          <w:color w:val="000000"/>
        </w:rPr>
        <w:t> </w:t>
      </w:r>
      <w:r>
        <w:rPr>
          <w:rFonts w:ascii="Trade Gothic Next" w:hAnsi="Trade Gothic Next" w:cs="Segoe UI"/>
          <w:color w:val="000000"/>
        </w:rPr>
        <w:br/>
      </w:r>
      <w:r>
        <w:rPr>
          <w:rStyle w:val="eop"/>
          <w:rFonts w:ascii="Trade Gothic Next" w:eastAsiaTheme="majorEastAsia" w:hAnsi="Trade Gothic Next" w:cs="Segoe UI"/>
          <w:color w:val="000000"/>
        </w:rPr>
        <w:t> </w:t>
      </w:r>
    </w:p>
    <w:p w14:paraId="28D274A0"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lang w:val="en-US"/>
        </w:rPr>
      </w:pPr>
      <w:r>
        <w:rPr>
          <w:rStyle w:val="normaltextrun"/>
          <w:rFonts w:ascii="Trade Gothic Next" w:eastAsiaTheme="majorEastAsia" w:hAnsi="Trade Gothic Next" w:cs="Segoe UI"/>
          <w:b/>
          <w:bCs/>
          <w:caps/>
          <w:color w:val="C00000"/>
          <w:lang w:val="en-US"/>
        </w:rPr>
        <w:t>Approval Process</w:t>
      </w:r>
      <w:r>
        <w:rPr>
          <w:rStyle w:val="eop"/>
          <w:rFonts w:ascii="Trade Gothic Next" w:eastAsiaTheme="majorEastAsia" w:hAnsi="Trade Gothic Next" w:cs="Segoe UI"/>
          <w:color w:val="C00000"/>
          <w:lang w:val="en-US"/>
        </w:rPr>
        <w:t> </w:t>
      </w:r>
    </w:p>
    <w:p w14:paraId="2CD0F14C" w14:textId="77777777" w:rsidR="00274553" w:rsidRDefault="00274553" w:rsidP="00274553">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Trade Gothic Next" w:eastAsiaTheme="majorEastAsia" w:hAnsi="Trade Gothic Next" w:cs="Segoe UI"/>
          <w:color w:val="000000"/>
          <w:lang w:val="en-US"/>
        </w:rPr>
        <w:t>Media will receive notification of credential approval via email. Receipt of credentials in prior years does not guarantee credentials for future events. Credentials may be digital. Accreditations from previous years do not guarantee accreditation for future events. Applications for accreditation and any additional documents required must be submitted within the deadlines set by the establishment. Any deviation from these deadlines is at the sole discretion of Wheelchair Rugby Canada.</w:t>
      </w:r>
      <w:r>
        <w:rPr>
          <w:rStyle w:val="eop"/>
          <w:rFonts w:ascii="Trade Gothic Next" w:eastAsiaTheme="majorEastAsia" w:hAnsi="Trade Gothic Next" w:cs="Segoe UI"/>
          <w:color w:val="000000"/>
        </w:rPr>
        <w:t> </w:t>
      </w:r>
    </w:p>
    <w:p w14:paraId="78D8FA52" w14:textId="77777777" w:rsidR="001C4445" w:rsidRPr="001C4445" w:rsidRDefault="001C4445" w:rsidP="00337A94">
      <w:pPr>
        <w:spacing w:after="0" w:line="240" w:lineRule="auto"/>
        <w:contextualSpacing/>
        <w:rPr>
          <w:rFonts w:ascii="Trade Gothic LT Std" w:hAnsi="Trade Gothic LT Std"/>
          <w:sz w:val="22"/>
          <w:szCs w:val="22"/>
        </w:rPr>
      </w:pPr>
    </w:p>
    <w:sectPr w:rsidR="001C4445" w:rsidRPr="001C4445" w:rsidSect="001C4445">
      <w:headerReference w:type="default" r:id="rId11"/>
      <w:pgSz w:w="12240" w:h="15840"/>
      <w:pgMar w:top="1440" w:right="1440" w:bottom="1440" w:left="1440" w:header="273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D43892" w14:textId="77777777" w:rsidR="00A87F2D" w:rsidRDefault="00A87F2D" w:rsidP="00284075">
      <w:pPr>
        <w:spacing w:after="0" w:line="240" w:lineRule="auto"/>
      </w:pPr>
      <w:r>
        <w:separator/>
      </w:r>
    </w:p>
  </w:endnote>
  <w:endnote w:type="continuationSeparator" w:id="0">
    <w:p w14:paraId="30647726" w14:textId="77777777" w:rsidR="00A87F2D" w:rsidRDefault="00A87F2D" w:rsidP="00284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rade Gothic Next">
    <w:altName w:val="Calibri"/>
    <w:panose1 w:val="020B0503040303020004"/>
    <w:charset w:val="00"/>
    <w:family w:val="swiss"/>
    <w:pitch w:val="variable"/>
    <w:sig w:usb0="8000002F" w:usb1="0000000A" w:usb2="00000000" w:usb3="00000000" w:csb0="00000001" w:csb1="00000000"/>
  </w:font>
  <w:font w:name="Segoe UI">
    <w:panose1 w:val="020B0502040204020203"/>
    <w:charset w:val="00"/>
    <w:family w:val="swiss"/>
    <w:pitch w:val="variable"/>
    <w:sig w:usb0="E4002EFF" w:usb1="C000E47F" w:usb2="00000009" w:usb3="00000000" w:csb0="000001FF" w:csb1="00000000"/>
  </w:font>
  <w:font w:name="Trade Gothic LT Std">
    <w:altName w:val="Arial"/>
    <w:panose1 w:val="020B0503020502020204"/>
    <w:charset w:val="4D"/>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5FA5BF" w14:textId="77777777" w:rsidR="00A87F2D" w:rsidRDefault="00A87F2D" w:rsidP="00284075">
      <w:pPr>
        <w:spacing w:after="0" w:line="240" w:lineRule="auto"/>
      </w:pPr>
      <w:r>
        <w:separator/>
      </w:r>
    </w:p>
  </w:footnote>
  <w:footnote w:type="continuationSeparator" w:id="0">
    <w:p w14:paraId="2B23717E" w14:textId="77777777" w:rsidR="00A87F2D" w:rsidRDefault="00A87F2D" w:rsidP="002840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7BDFDB" w14:textId="0FBFE335" w:rsidR="00284075" w:rsidRPr="00284075" w:rsidRDefault="00BC33D1">
    <w:pPr>
      <w:pStyle w:val="Header"/>
    </w:pPr>
    <w:r>
      <w:rPr>
        <w:noProof/>
      </w:rPr>
      <w:drawing>
        <wp:anchor distT="0" distB="0" distL="114300" distR="114300" simplePos="0" relativeHeight="251658240" behindDoc="1" locked="0" layoutInCell="1" allowOverlap="1" wp14:anchorId="4F7C17E8" wp14:editId="7E75477E">
          <wp:simplePos x="0" y="0"/>
          <wp:positionH relativeFrom="margin">
            <wp:posOffset>-990576</wp:posOffset>
          </wp:positionH>
          <wp:positionV relativeFrom="paragraph">
            <wp:posOffset>-1833245</wp:posOffset>
          </wp:positionV>
          <wp:extent cx="7920182" cy="10182850"/>
          <wp:effectExtent l="0" t="0" r="508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920182" cy="101828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D7042E"/>
    <w:multiLevelType w:val="multilevel"/>
    <w:tmpl w:val="FC364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631304"/>
    <w:multiLevelType w:val="multilevel"/>
    <w:tmpl w:val="4EC41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9B23B9"/>
    <w:multiLevelType w:val="multilevel"/>
    <w:tmpl w:val="5ADE6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87132F"/>
    <w:multiLevelType w:val="multilevel"/>
    <w:tmpl w:val="26DC0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935357"/>
    <w:multiLevelType w:val="multilevel"/>
    <w:tmpl w:val="FCD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7C4952"/>
    <w:multiLevelType w:val="multilevel"/>
    <w:tmpl w:val="1BC6E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4257C7"/>
    <w:multiLevelType w:val="multilevel"/>
    <w:tmpl w:val="781EB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A022E68"/>
    <w:multiLevelType w:val="multilevel"/>
    <w:tmpl w:val="FD881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1817B77"/>
    <w:multiLevelType w:val="multilevel"/>
    <w:tmpl w:val="9C46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579425E"/>
    <w:multiLevelType w:val="multilevel"/>
    <w:tmpl w:val="887C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BC2BB6"/>
    <w:multiLevelType w:val="multilevel"/>
    <w:tmpl w:val="1BB2F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BF631D0"/>
    <w:multiLevelType w:val="multilevel"/>
    <w:tmpl w:val="66C64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F394F50"/>
    <w:multiLevelType w:val="multilevel"/>
    <w:tmpl w:val="0E8E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0B42D7E"/>
    <w:multiLevelType w:val="multilevel"/>
    <w:tmpl w:val="0F8CC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6797D8A"/>
    <w:multiLevelType w:val="multilevel"/>
    <w:tmpl w:val="EE98C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6C71E0D"/>
    <w:multiLevelType w:val="multilevel"/>
    <w:tmpl w:val="1D243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8990835"/>
    <w:multiLevelType w:val="multilevel"/>
    <w:tmpl w:val="082CC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41468030">
    <w:abstractNumId w:val="10"/>
  </w:num>
  <w:num w:numId="2" w16cid:durableId="1801612207">
    <w:abstractNumId w:val="1"/>
  </w:num>
  <w:num w:numId="3" w16cid:durableId="1246721834">
    <w:abstractNumId w:val="14"/>
  </w:num>
  <w:num w:numId="4" w16cid:durableId="1143699349">
    <w:abstractNumId w:val="13"/>
  </w:num>
  <w:num w:numId="5" w16cid:durableId="114644805">
    <w:abstractNumId w:val="6"/>
  </w:num>
  <w:num w:numId="6" w16cid:durableId="216859130">
    <w:abstractNumId w:val="15"/>
  </w:num>
  <w:num w:numId="7" w16cid:durableId="1684698624">
    <w:abstractNumId w:val="4"/>
  </w:num>
  <w:num w:numId="8" w16cid:durableId="874972030">
    <w:abstractNumId w:val="0"/>
  </w:num>
  <w:num w:numId="9" w16cid:durableId="101153947">
    <w:abstractNumId w:val="12"/>
  </w:num>
  <w:num w:numId="10" w16cid:durableId="1742214606">
    <w:abstractNumId w:val="2"/>
  </w:num>
  <w:num w:numId="11" w16cid:durableId="972251414">
    <w:abstractNumId w:val="8"/>
  </w:num>
  <w:num w:numId="12" w16cid:durableId="240871275">
    <w:abstractNumId w:val="5"/>
  </w:num>
  <w:num w:numId="13" w16cid:durableId="419060086">
    <w:abstractNumId w:val="3"/>
  </w:num>
  <w:num w:numId="14" w16cid:durableId="1139688127">
    <w:abstractNumId w:val="7"/>
  </w:num>
  <w:num w:numId="15" w16cid:durableId="1240019461">
    <w:abstractNumId w:val="11"/>
  </w:num>
  <w:num w:numId="16" w16cid:durableId="1356734132">
    <w:abstractNumId w:val="16"/>
  </w:num>
  <w:num w:numId="17" w16cid:durableId="4811970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075"/>
    <w:rsid w:val="000266D3"/>
    <w:rsid w:val="000E4678"/>
    <w:rsid w:val="001C4445"/>
    <w:rsid w:val="00247C5D"/>
    <w:rsid w:val="002523AE"/>
    <w:rsid w:val="00274553"/>
    <w:rsid w:val="00284075"/>
    <w:rsid w:val="0031732A"/>
    <w:rsid w:val="00337A94"/>
    <w:rsid w:val="003572DA"/>
    <w:rsid w:val="004E5958"/>
    <w:rsid w:val="004F0CE3"/>
    <w:rsid w:val="004F1814"/>
    <w:rsid w:val="004F3AC7"/>
    <w:rsid w:val="004F5F76"/>
    <w:rsid w:val="006C6C0F"/>
    <w:rsid w:val="0077351C"/>
    <w:rsid w:val="007E66FA"/>
    <w:rsid w:val="00801123"/>
    <w:rsid w:val="008214D3"/>
    <w:rsid w:val="008D12DB"/>
    <w:rsid w:val="009138C9"/>
    <w:rsid w:val="009213CD"/>
    <w:rsid w:val="00925D35"/>
    <w:rsid w:val="009B277F"/>
    <w:rsid w:val="009F4D90"/>
    <w:rsid w:val="00A87F2D"/>
    <w:rsid w:val="00AC30E5"/>
    <w:rsid w:val="00AD79A5"/>
    <w:rsid w:val="00AF281D"/>
    <w:rsid w:val="00B5238E"/>
    <w:rsid w:val="00BC33D1"/>
    <w:rsid w:val="00D61BAF"/>
    <w:rsid w:val="00EC48FD"/>
    <w:rsid w:val="00EE0CEC"/>
    <w:rsid w:val="00FC7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CABDA"/>
  <w15:chartTrackingRefBased/>
  <w15:docId w15:val="{DC7A6F06-5FBD-4E21-8FBF-482ED15C5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40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40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40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40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40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40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40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40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40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40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40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40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40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40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40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40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40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4075"/>
    <w:rPr>
      <w:rFonts w:eastAsiaTheme="majorEastAsia" w:cstheme="majorBidi"/>
      <w:color w:val="272727" w:themeColor="text1" w:themeTint="D8"/>
    </w:rPr>
  </w:style>
  <w:style w:type="paragraph" w:styleId="Title">
    <w:name w:val="Title"/>
    <w:basedOn w:val="Normal"/>
    <w:next w:val="Normal"/>
    <w:link w:val="TitleChar"/>
    <w:uiPriority w:val="10"/>
    <w:qFormat/>
    <w:rsid w:val="002840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40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40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40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4075"/>
    <w:pPr>
      <w:spacing w:before="160"/>
      <w:jc w:val="center"/>
    </w:pPr>
    <w:rPr>
      <w:i/>
      <w:iCs/>
      <w:color w:val="404040" w:themeColor="text1" w:themeTint="BF"/>
    </w:rPr>
  </w:style>
  <w:style w:type="character" w:customStyle="1" w:styleId="QuoteChar">
    <w:name w:val="Quote Char"/>
    <w:basedOn w:val="DefaultParagraphFont"/>
    <w:link w:val="Quote"/>
    <w:uiPriority w:val="29"/>
    <w:rsid w:val="00284075"/>
    <w:rPr>
      <w:i/>
      <w:iCs/>
      <w:color w:val="404040" w:themeColor="text1" w:themeTint="BF"/>
    </w:rPr>
  </w:style>
  <w:style w:type="paragraph" w:styleId="ListParagraph">
    <w:name w:val="List Paragraph"/>
    <w:basedOn w:val="Normal"/>
    <w:uiPriority w:val="34"/>
    <w:qFormat/>
    <w:rsid w:val="00284075"/>
    <w:pPr>
      <w:ind w:left="720"/>
      <w:contextualSpacing/>
    </w:pPr>
  </w:style>
  <w:style w:type="character" w:styleId="IntenseEmphasis">
    <w:name w:val="Intense Emphasis"/>
    <w:basedOn w:val="DefaultParagraphFont"/>
    <w:uiPriority w:val="21"/>
    <w:qFormat/>
    <w:rsid w:val="00284075"/>
    <w:rPr>
      <w:i/>
      <w:iCs/>
      <w:color w:val="0F4761" w:themeColor="accent1" w:themeShade="BF"/>
    </w:rPr>
  </w:style>
  <w:style w:type="paragraph" w:styleId="IntenseQuote">
    <w:name w:val="Intense Quote"/>
    <w:basedOn w:val="Normal"/>
    <w:next w:val="Normal"/>
    <w:link w:val="IntenseQuoteChar"/>
    <w:uiPriority w:val="30"/>
    <w:qFormat/>
    <w:rsid w:val="002840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4075"/>
    <w:rPr>
      <w:i/>
      <w:iCs/>
      <w:color w:val="0F4761" w:themeColor="accent1" w:themeShade="BF"/>
    </w:rPr>
  </w:style>
  <w:style w:type="character" w:styleId="IntenseReference">
    <w:name w:val="Intense Reference"/>
    <w:basedOn w:val="DefaultParagraphFont"/>
    <w:uiPriority w:val="32"/>
    <w:qFormat/>
    <w:rsid w:val="00284075"/>
    <w:rPr>
      <w:b/>
      <w:bCs/>
      <w:smallCaps/>
      <w:color w:val="0F4761" w:themeColor="accent1" w:themeShade="BF"/>
      <w:spacing w:val="5"/>
    </w:rPr>
  </w:style>
  <w:style w:type="paragraph" w:styleId="Header">
    <w:name w:val="header"/>
    <w:basedOn w:val="Normal"/>
    <w:link w:val="HeaderChar"/>
    <w:uiPriority w:val="99"/>
    <w:unhideWhenUsed/>
    <w:rsid w:val="002840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4075"/>
  </w:style>
  <w:style w:type="paragraph" w:styleId="Footer">
    <w:name w:val="footer"/>
    <w:basedOn w:val="Normal"/>
    <w:link w:val="FooterChar"/>
    <w:uiPriority w:val="99"/>
    <w:unhideWhenUsed/>
    <w:rsid w:val="002840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075"/>
  </w:style>
  <w:style w:type="paragraph" w:styleId="NormalWeb">
    <w:name w:val="Normal (Web)"/>
    <w:basedOn w:val="Normal"/>
    <w:uiPriority w:val="99"/>
    <w:semiHidden/>
    <w:unhideWhenUsed/>
    <w:rsid w:val="001C4445"/>
    <w:rPr>
      <w:rFonts w:ascii="Times New Roman" w:hAnsi="Times New Roman" w:cs="Times New Roman"/>
    </w:rPr>
  </w:style>
  <w:style w:type="character" w:styleId="Hyperlink">
    <w:name w:val="Hyperlink"/>
    <w:basedOn w:val="DefaultParagraphFont"/>
    <w:uiPriority w:val="99"/>
    <w:unhideWhenUsed/>
    <w:rsid w:val="00337A94"/>
    <w:rPr>
      <w:color w:val="467886" w:themeColor="hyperlink"/>
      <w:u w:val="single"/>
    </w:rPr>
  </w:style>
  <w:style w:type="character" w:styleId="UnresolvedMention">
    <w:name w:val="Unresolved Mention"/>
    <w:basedOn w:val="DefaultParagraphFont"/>
    <w:uiPriority w:val="99"/>
    <w:semiHidden/>
    <w:unhideWhenUsed/>
    <w:rsid w:val="00337A94"/>
    <w:rPr>
      <w:color w:val="605E5C"/>
      <w:shd w:val="clear" w:color="auto" w:fill="E1DFDD"/>
    </w:rPr>
  </w:style>
  <w:style w:type="paragraph" w:customStyle="1" w:styleId="paragraph">
    <w:name w:val="paragraph"/>
    <w:basedOn w:val="Normal"/>
    <w:rsid w:val="00274553"/>
    <w:pPr>
      <w:spacing w:before="100" w:beforeAutospacing="1" w:after="100" w:afterAutospacing="1" w:line="240" w:lineRule="auto"/>
    </w:pPr>
    <w:rPr>
      <w:rFonts w:ascii="Times New Roman" w:eastAsia="Times New Roman" w:hAnsi="Times New Roman" w:cs="Times New Roman"/>
      <w:kern w:val="0"/>
      <w:lang w:val="en-CA"/>
      <w14:ligatures w14:val="none"/>
    </w:rPr>
  </w:style>
  <w:style w:type="character" w:customStyle="1" w:styleId="normaltextrun">
    <w:name w:val="normaltextrun"/>
    <w:basedOn w:val="DefaultParagraphFont"/>
    <w:rsid w:val="00274553"/>
  </w:style>
  <w:style w:type="character" w:customStyle="1" w:styleId="eop">
    <w:name w:val="eop"/>
    <w:basedOn w:val="DefaultParagraphFont"/>
    <w:rsid w:val="00274553"/>
  </w:style>
  <w:style w:type="character" w:customStyle="1" w:styleId="scxw78166097">
    <w:name w:val="scxw78166097"/>
    <w:basedOn w:val="DefaultParagraphFont"/>
    <w:rsid w:val="00274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140187">
      <w:bodyDiv w:val="1"/>
      <w:marLeft w:val="0"/>
      <w:marRight w:val="0"/>
      <w:marTop w:val="0"/>
      <w:marBottom w:val="0"/>
      <w:divBdr>
        <w:top w:val="none" w:sz="0" w:space="0" w:color="auto"/>
        <w:left w:val="none" w:sz="0" w:space="0" w:color="auto"/>
        <w:bottom w:val="none" w:sz="0" w:space="0" w:color="auto"/>
        <w:right w:val="none" w:sz="0" w:space="0" w:color="auto"/>
      </w:divBdr>
    </w:div>
    <w:div w:id="278536402">
      <w:bodyDiv w:val="1"/>
      <w:marLeft w:val="0"/>
      <w:marRight w:val="0"/>
      <w:marTop w:val="0"/>
      <w:marBottom w:val="0"/>
      <w:divBdr>
        <w:top w:val="none" w:sz="0" w:space="0" w:color="auto"/>
        <w:left w:val="none" w:sz="0" w:space="0" w:color="auto"/>
        <w:bottom w:val="none" w:sz="0" w:space="0" w:color="auto"/>
        <w:right w:val="none" w:sz="0" w:space="0" w:color="auto"/>
      </w:divBdr>
    </w:div>
    <w:div w:id="298268205">
      <w:bodyDiv w:val="1"/>
      <w:marLeft w:val="0"/>
      <w:marRight w:val="0"/>
      <w:marTop w:val="0"/>
      <w:marBottom w:val="0"/>
      <w:divBdr>
        <w:top w:val="none" w:sz="0" w:space="0" w:color="auto"/>
        <w:left w:val="none" w:sz="0" w:space="0" w:color="auto"/>
        <w:bottom w:val="none" w:sz="0" w:space="0" w:color="auto"/>
        <w:right w:val="none" w:sz="0" w:space="0" w:color="auto"/>
      </w:divBdr>
    </w:div>
    <w:div w:id="355274346">
      <w:bodyDiv w:val="1"/>
      <w:marLeft w:val="0"/>
      <w:marRight w:val="0"/>
      <w:marTop w:val="0"/>
      <w:marBottom w:val="0"/>
      <w:divBdr>
        <w:top w:val="none" w:sz="0" w:space="0" w:color="auto"/>
        <w:left w:val="none" w:sz="0" w:space="0" w:color="auto"/>
        <w:bottom w:val="none" w:sz="0" w:space="0" w:color="auto"/>
        <w:right w:val="none" w:sz="0" w:space="0" w:color="auto"/>
      </w:divBdr>
    </w:div>
    <w:div w:id="399331732">
      <w:bodyDiv w:val="1"/>
      <w:marLeft w:val="0"/>
      <w:marRight w:val="0"/>
      <w:marTop w:val="0"/>
      <w:marBottom w:val="0"/>
      <w:divBdr>
        <w:top w:val="none" w:sz="0" w:space="0" w:color="auto"/>
        <w:left w:val="none" w:sz="0" w:space="0" w:color="auto"/>
        <w:bottom w:val="none" w:sz="0" w:space="0" w:color="auto"/>
        <w:right w:val="none" w:sz="0" w:space="0" w:color="auto"/>
      </w:divBdr>
    </w:div>
    <w:div w:id="643244317">
      <w:bodyDiv w:val="1"/>
      <w:marLeft w:val="0"/>
      <w:marRight w:val="0"/>
      <w:marTop w:val="0"/>
      <w:marBottom w:val="0"/>
      <w:divBdr>
        <w:top w:val="none" w:sz="0" w:space="0" w:color="auto"/>
        <w:left w:val="none" w:sz="0" w:space="0" w:color="auto"/>
        <w:bottom w:val="none" w:sz="0" w:space="0" w:color="auto"/>
        <w:right w:val="none" w:sz="0" w:space="0" w:color="auto"/>
      </w:divBdr>
    </w:div>
    <w:div w:id="756053877">
      <w:bodyDiv w:val="1"/>
      <w:marLeft w:val="0"/>
      <w:marRight w:val="0"/>
      <w:marTop w:val="0"/>
      <w:marBottom w:val="0"/>
      <w:divBdr>
        <w:top w:val="none" w:sz="0" w:space="0" w:color="auto"/>
        <w:left w:val="none" w:sz="0" w:space="0" w:color="auto"/>
        <w:bottom w:val="none" w:sz="0" w:space="0" w:color="auto"/>
        <w:right w:val="none" w:sz="0" w:space="0" w:color="auto"/>
      </w:divBdr>
    </w:div>
    <w:div w:id="956564894">
      <w:bodyDiv w:val="1"/>
      <w:marLeft w:val="0"/>
      <w:marRight w:val="0"/>
      <w:marTop w:val="0"/>
      <w:marBottom w:val="0"/>
      <w:divBdr>
        <w:top w:val="none" w:sz="0" w:space="0" w:color="auto"/>
        <w:left w:val="none" w:sz="0" w:space="0" w:color="auto"/>
        <w:bottom w:val="none" w:sz="0" w:space="0" w:color="auto"/>
        <w:right w:val="none" w:sz="0" w:space="0" w:color="auto"/>
      </w:divBdr>
    </w:div>
    <w:div w:id="1260597663">
      <w:bodyDiv w:val="1"/>
      <w:marLeft w:val="0"/>
      <w:marRight w:val="0"/>
      <w:marTop w:val="0"/>
      <w:marBottom w:val="0"/>
      <w:divBdr>
        <w:top w:val="none" w:sz="0" w:space="0" w:color="auto"/>
        <w:left w:val="none" w:sz="0" w:space="0" w:color="auto"/>
        <w:bottom w:val="none" w:sz="0" w:space="0" w:color="auto"/>
        <w:right w:val="none" w:sz="0" w:space="0" w:color="auto"/>
      </w:divBdr>
    </w:div>
    <w:div w:id="1342586009">
      <w:bodyDiv w:val="1"/>
      <w:marLeft w:val="0"/>
      <w:marRight w:val="0"/>
      <w:marTop w:val="0"/>
      <w:marBottom w:val="0"/>
      <w:divBdr>
        <w:top w:val="none" w:sz="0" w:space="0" w:color="auto"/>
        <w:left w:val="none" w:sz="0" w:space="0" w:color="auto"/>
        <w:bottom w:val="none" w:sz="0" w:space="0" w:color="auto"/>
        <w:right w:val="none" w:sz="0" w:space="0" w:color="auto"/>
      </w:divBdr>
      <w:divsChild>
        <w:div w:id="928124323">
          <w:marLeft w:val="0"/>
          <w:marRight w:val="0"/>
          <w:marTop w:val="0"/>
          <w:marBottom w:val="0"/>
          <w:divBdr>
            <w:top w:val="none" w:sz="0" w:space="0" w:color="auto"/>
            <w:left w:val="none" w:sz="0" w:space="0" w:color="auto"/>
            <w:bottom w:val="none" w:sz="0" w:space="0" w:color="auto"/>
            <w:right w:val="none" w:sz="0" w:space="0" w:color="auto"/>
          </w:divBdr>
        </w:div>
        <w:div w:id="763451781">
          <w:marLeft w:val="0"/>
          <w:marRight w:val="0"/>
          <w:marTop w:val="0"/>
          <w:marBottom w:val="0"/>
          <w:divBdr>
            <w:top w:val="none" w:sz="0" w:space="0" w:color="auto"/>
            <w:left w:val="none" w:sz="0" w:space="0" w:color="auto"/>
            <w:bottom w:val="none" w:sz="0" w:space="0" w:color="auto"/>
            <w:right w:val="none" w:sz="0" w:space="0" w:color="auto"/>
          </w:divBdr>
        </w:div>
        <w:div w:id="974487128">
          <w:marLeft w:val="0"/>
          <w:marRight w:val="0"/>
          <w:marTop w:val="0"/>
          <w:marBottom w:val="0"/>
          <w:divBdr>
            <w:top w:val="none" w:sz="0" w:space="0" w:color="auto"/>
            <w:left w:val="none" w:sz="0" w:space="0" w:color="auto"/>
            <w:bottom w:val="none" w:sz="0" w:space="0" w:color="auto"/>
            <w:right w:val="none" w:sz="0" w:space="0" w:color="auto"/>
          </w:divBdr>
        </w:div>
        <w:div w:id="1633629288">
          <w:marLeft w:val="0"/>
          <w:marRight w:val="0"/>
          <w:marTop w:val="0"/>
          <w:marBottom w:val="0"/>
          <w:divBdr>
            <w:top w:val="none" w:sz="0" w:space="0" w:color="auto"/>
            <w:left w:val="none" w:sz="0" w:space="0" w:color="auto"/>
            <w:bottom w:val="none" w:sz="0" w:space="0" w:color="auto"/>
            <w:right w:val="none" w:sz="0" w:space="0" w:color="auto"/>
          </w:divBdr>
        </w:div>
        <w:div w:id="381250981">
          <w:marLeft w:val="0"/>
          <w:marRight w:val="0"/>
          <w:marTop w:val="0"/>
          <w:marBottom w:val="0"/>
          <w:divBdr>
            <w:top w:val="none" w:sz="0" w:space="0" w:color="auto"/>
            <w:left w:val="none" w:sz="0" w:space="0" w:color="auto"/>
            <w:bottom w:val="none" w:sz="0" w:space="0" w:color="auto"/>
            <w:right w:val="none" w:sz="0" w:space="0" w:color="auto"/>
          </w:divBdr>
        </w:div>
        <w:div w:id="1925070625">
          <w:marLeft w:val="0"/>
          <w:marRight w:val="0"/>
          <w:marTop w:val="0"/>
          <w:marBottom w:val="0"/>
          <w:divBdr>
            <w:top w:val="none" w:sz="0" w:space="0" w:color="auto"/>
            <w:left w:val="none" w:sz="0" w:space="0" w:color="auto"/>
            <w:bottom w:val="none" w:sz="0" w:space="0" w:color="auto"/>
            <w:right w:val="none" w:sz="0" w:space="0" w:color="auto"/>
          </w:divBdr>
        </w:div>
        <w:div w:id="1766073746">
          <w:marLeft w:val="0"/>
          <w:marRight w:val="0"/>
          <w:marTop w:val="0"/>
          <w:marBottom w:val="0"/>
          <w:divBdr>
            <w:top w:val="none" w:sz="0" w:space="0" w:color="auto"/>
            <w:left w:val="none" w:sz="0" w:space="0" w:color="auto"/>
            <w:bottom w:val="none" w:sz="0" w:space="0" w:color="auto"/>
            <w:right w:val="none" w:sz="0" w:space="0" w:color="auto"/>
          </w:divBdr>
        </w:div>
        <w:div w:id="1873641008">
          <w:marLeft w:val="0"/>
          <w:marRight w:val="0"/>
          <w:marTop w:val="0"/>
          <w:marBottom w:val="0"/>
          <w:divBdr>
            <w:top w:val="none" w:sz="0" w:space="0" w:color="auto"/>
            <w:left w:val="none" w:sz="0" w:space="0" w:color="auto"/>
            <w:bottom w:val="none" w:sz="0" w:space="0" w:color="auto"/>
            <w:right w:val="none" w:sz="0" w:space="0" w:color="auto"/>
          </w:divBdr>
        </w:div>
        <w:div w:id="450133021">
          <w:marLeft w:val="0"/>
          <w:marRight w:val="0"/>
          <w:marTop w:val="0"/>
          <w:marBottom w:val="0"/>
          <w:divBdr>
            <w:top w:val="none" w:sz="0" w:space="0" w:color="auto"/>
            <w:left w:val="none" w:sz="0" w:space="0" w:color="auto"/>
            <w:bottom w:val="none" w:sz="0" w:space="0" w:color="auto"/>
            <w:right w:val="none" w:sz="0" w:space="0" w:color="auto"/>
          </w:divBdr>
        </w:div>
        <w:div w:id="662009316">
          <w:marLeft w:val="0"/>
          <w:marRight w:val="0"/>
          <w:marTop w:val="0"/>
          <w:marBottom w:val="0"/>
          <w:divBdr>
            <w:top w:val="none" w:sz="0" w:space="0" w:color="auto"/>
            <w:left w:val="none" w:sz="0" w:space="0" w:color="auto"/>
            <w:bottom w:val="none" w:sz="0" w:space="0" w:color="auto"/>
            <w:right w:val="none" w:sz="0" w:space="0" w:color="auto"/>
          </w:divBdr>
        </w:div>
        <w:div w:id="2055040388">
          <w:marLeft w:val="0"/>
          <w:marRight w:val="0"/>
          <w:marTop w:val="0"/>
          <w:marBottom w:val="0"/>
          <w:divBdr>
            <w:top w:val="none" w:sz="0" w:space="0" w:color="auto"/>
            <w:left w:val="none" w:sz="0" w:space="0" w:color="auto"/>
            <w:bottom w:val="none" w:sz="0" w:space="0" w:color="auto"/>
            <w:right w:val="none" w:sz="0" w:space="0" w:color="auto"/>
          </w:divBdr>
        </w:div>
        <w:div w:id="689839179">
          <w:marLeft w:val="0"/>
          <w:marRight w:val="0"/>
          <w:marTop w:val="0"/>
          <w:marBottom w:val="0"/>
          <w:divBdr>
            <w:top w:val="none" w:sz="0" w:space="0" w:color="auto"/>
            <w:left w:val="none" w:sz="0" w:space="0" w:color="auto"/>
            <w:bottom w:val="none" w:sz="0" w:space="0" w:color="auto"/>
            <w:right w:val="none" w:sz="0" w:space="0" w:color="auto"/>
          </w:divBdr>
        </w:div>
        <w:div w:id="497430303">
          <w:marLeft w:val="0"/>
          <w:marRight w:val="0"/>
          <w:marTop w:val="0"/>
          <w:marBottom w:val="0"/>
          <w:divBdr>
            <w:top w:val="none" w:sz="0" w:space="0" w:color="auto"/>
            <w:left w:val="none" w:sz="0" w:space="0" w:color="auto"/>
            <w:bottom w:val="none" w:sz="0" w:space="0" w:color="auto"/>
            <w:right w:val="none" w:sz="0" w:space="0" w:color="auto"/>
          </w:divBdr>
        </w:div>
        <w:div w:id="378826797">
          <w:marLeft w:val="0"/>
          <w:marRight w:val="0"/>
          <w:marTop w:val="0"/>
          <w:marBottom w:val="0"/>
          <w:divBdr>
            <w:top w:val="none" w:sz="0" w:space="0" w:color="auto"/>
            <w:left w:val="none" w:sz="0" w:space="0" w:color="auto"/>
            <w:bottom w:val="none" w:sz="0" w:space="0" w:color="auto"/>
            <w:right w:val="none" w:sz="0" w:space="0" w:color="auto"/>
          </w:divBdr>
        </w:div>
        <w:div w:id="1091898898">
          <w:marLeft w:val="0"/>
          <w:marRight w:val="0"/>
          <w:marTop w:val="0"/>
          <w:marBottom w:val="0"/>
          <w:divBdr>
            <w:top w:val="none" w:sz="0" w:space="0" w:color="auto"/>
            <w:left w:val="none" w:sz="0" w:space="0" w:color="auto"/>
            <w:bottom w:val="none" w:sz="0" w:space="0" w:color="auto"/>
            <w:right w:val="none" w:sz="0" w:space="0" w:color="auto"/>
          </w:divBdr>
        </w:div>
        <w:div w:id="1209758195">
          <w:marLeft w:val="0"/>
          <w:marRight w:val="0"/>
          <w:marTop w:val="0"/>
          <w:marBottom w:val="0"/>
          <w:divBdr>
            <w:top w:val="none" w:sz="0" w:space="0" w:color="auto"/>
            <w:left w:val="none" w:sz="0" w:space="0" w:color="auto"/>
            <w:bottom w:val="none" w:sz="0" w:space="0" w:color="auto"/>
            <w:right w:val="none" w:sz="0" w:space="0" w:color="auto"/>
          </w:divBdr>
        </w:div>
        <w:div w:id="642319291">
          <w:marLeft w:val="0"/>
          <w:marRight w:val="0"/>
          <w:marTop w:val="0"/>
          <w:marBottom w:val="0"/>
          <w:divBdr>
            <w:top w:val="none" w:sz="0" w:space="0" w:color="auto"/>
            <w:left w:val="none" w:sz="0" w:space="0" w:color="auto"/>
            <w:bottom w:val="none" w:sz="0" w:space="0" w:color="auto"/>
            <w:right w:val="none" w:sz="0" w:space="0" w:color="auto"/>
          </w:divBdr>
        </w:div>
        <w:div w:id="826626368">
          <w:marLeft w:val="0"/>
          <w:marRight w:val="0"/>
          <w:marTop w:val="0"/>
          <w:marBottom w:val="0"/>
          <w:divBdr>
            <w:top w:val="none" w:sz="0" w:space="0" w:color="auto"/>
            <w:left w:val="none" w:sz="0" w:space="0" w:color="auto"/>
            <w:bottom w:val="none" w:sz="0" w:space="0" w:color="auto"/>
            <w:right w:val="none" w:sz="0" w:space="0" w:color="auto"/>
          </w:divBdr>
        </w:div>
        <w:div w:id="1348825544">
          <w:marLeft w:val="0"/>
          <w:marRight w:val="0"/>
          <w:marTop w:val="0"/>
          <w:marBottom w:val="0"/>
          <w:divBdr>
            <w:top w:val="none" w:sz="0" w:space="0" w:color="auto"/>
            <w:left w:val="none" w:sz="0" w:space="0" w:color="auto"/>
            <w:bottom w:val="none" w:sz="0" w:space="0" w:color="auto"/>
            <w:right w:val="none" w:sz="0" w:space="0" w:color="auto"/>
          </w:divBdr>
        </w:div>
        <w:div w:id="651525344">
          <w:marLeft w:val="0"/>
          <w:marRight w:val="0"/>
          <w:marTop w:val="0"/>
          <w:marBottom w:val="0"/>
          <w:divBdr>
            <w:top w:val="none" w:sz="0" w:space="0" w:color="auto"/>
            <w:left w:val="none" w:sz="0" w:space="0" w:color="auto"/>
            <w:bottom w:val="none" w:sz="0" w:space="0" w:color="auto"/>
            <w:right w:val="none" w:sz="0" w:space="0" w:color="auto"/>
          </w:divBdr>
        </w:div>
        <w:div w:id="1466309736">
          <w:marLeft w:val="0"/>
          <w:marRight w:val="0"/>
          <w:marTop w:val="0"/>
          <w:marBottom w:val="0"/>
          <w:divBdr>
            <w:top w:val="none" w:sz="0" w:space="0" w:color="auto"/>
            <w:left w:val="none" w:sz="0" w:space="0" w:color="auto"/>
            <w:bottom w:val="none" w:sz="0" w:space="0" w:color="auto"/>
            <w:right w:val="none" w:sz="0" w:space="0" w:color="auto"/>
          </w:divBdr>
        </w:div>
        <w:div w:id="1559168168">
          <w:marLeft w:val="0"/>
          <w:marRight w:val="0"/>
          <w:marTop w:val="0"/>
          <w:marBottom w:val="0"/>
          <w:divBdr>
            <w:top w:val="none" w:sz="0" w:space="0" w:color="auto"/>
            <w:left w:val="none" w:sz="0" w:space="0" w:color="auto"/>
            <w:bottom w:val="none" w:sz="0" w:space="0" w:color="auto"/>
            <w:right w:val="none" w:sz="0" w:space="0" w:color="auto"/>
          </w:divBdr>
        </w:div>
        <w:div w:id="748843261">
          <w:marLeft w:val="0"/>
          <w:marRight w:val="0"/>
          <w:marTop w:val="0"/>
          <w:marBottom w:val="0"/>
          <w:divBdr>
            <w:top w:val="none" w:sz="0" w:space="0" w:color="auto"/>
            <w:left w:val="none" w:sz="0" w:space="0" w:color="auto"/>
            <w:bottom w:val="none" w:sz="0" w:space="0" w:color="auto"/>
            <w:right w:val="none" w:sz="0" w:space="0" w:color="auto"/>
          </w:divBdr>
        </w:div>
        <w:div w:id="1332948627">
          <w:marLeft w:val="0"/>
          <w:marRight w:val="0"/>
          <w:marTop w:val="0"/>
          <w:marBottom w:val="0"/>
          <w:divBdr>
            <w:top w:val="none" w:sz="0" w:space="0" w:color="auto"/>
            <w:left w:val="none" w:sz="0" w:space="0" w:color="auto"/>
            <w:bottom w:val="none" w:sz="0" w:space="0" w:color="auto"/>
            <w:right w:val="none" w:sz="0" w:space="0" w:color="auto"/>
          </w:divBdr>
        </w:div>
        <w:div w:id="1715883744">
          <w:marLeft w:val="0"/>
          <w:marRight w:val="0"/>
          <w:marTop w:val="0"/>
          <w:marBottom w:val="0"/>
          <w:divBdr>
            <w:top w:val="none" w:sz="0" w:space="0" w:color="auto"/>
            <w:left w:val="none" w:sz="0" w:space="0" w:color="auto"/>
            <w:bottom w:val="none" w:sz="0" w:space="0" w:color="auto"/>
            <w:right w:val="none" w:sz="0" w:space="0" w:color="auto"/>
          </w:divBdr>
        </w:div>
        <w:div w:id="265311773">
          <w:marLeft w:val="0"/>
          <w:marRight w:val="0"/>
          <w:marTop w:val="0"/>
          <w:marBottom w:val="0"/>
          <w:divBdr>
            <w:top w:val="none" w:sz="0" w:space="0" w:color="auto"/>
            <w:left w:val="none" w:sz="0" w:space="0" w:color="auto"/>
            <w:bottom w:val="none" w:sz="0" w:space="0" w:color="auto"/>
            <w:right w:val="none" w:sz="0" w:space="0" w:color="auto"/>
          </w:divBdr>
        </w:div>
        <w:div w:id="1262761877">
          <w:marLeft w:val="0"/>
          <w:marRight w:val="0"/>
          <w:marTop w:val="0"/>
          <w:marBottom w:val="0"/>
          <w:divBdr>
            <w:top w:val="none" w:sz="0" w:space="0" w:color="auto"/>
            <w:left w:val="none" w:sz="0" w:space="0" w:color="auto"/>
            <w:bottom w:val="none" w:sz="0" w:space="0" w:color="auto"/>
            <w:right w:val="none" w:sz="0" w:space="0" w:color="auto"/>
          </w:divBdr>
        </w:div>
        <w:div w:id="662203215">
          <w:marLeft w:val="0"/>
          <w:marRight w:val="0"/>
          <w:marTop w:val="0"/>
          <w:marBottom w:val="0"/>
          <w:divBdr>
            <w:top w:val="none" w:sz="0" w:space="0" w:color="auto"/>
            <w:left w:val="none" w:sz="0" w:space="0" w:color="auto"/>
            <w:bottom w:val="none" w:sz="0" w:space="0" w:color="auto"/>
            <w:right w:val="none" w:sz="0" w:space="0" w:color="auto"/>
          </w:divBdr>
        </w:div>
        <w:div w:id="586185515">
          <w:marLeft w:val="0"/>
          <w:marRight w:val="0"/>
          <w:marTop w:val="0"/>
          <w:marBottom w:val="0"/>
          <w:divBdr>
            <w:top w:val="none" w:sz="0" w:space="0" w:color="auto"/>
            <w:left w:val="none" w:sz="0" w:space="0" w:color="auto"/>
            <w:bottom w:val="none" w:sz="0" w:space="0" w:color="auto"/>
            <w:right w:val="none" w:sz="0" w:space="0" w:color="auto"/>
          </w:divBdr>
        </w:div>
        <w:div w:id="363137767">
          <w:marLeft w:val="0"/>
          <w:marRight w:val="0"/>
          <w:marTop w:val="0"/>
          <w:marBottom w:val="0"/>
          <w:divBdr>
            <w:top w:val="none" w:sz="0" w:space="0" w:color="auto"/>
            <w:left w:val="none" w:sz="0" w:space="0" w:color="auto"/>
            <w:bottom w:val="none" w:sz="0" w:space="0" w:color="auto"/>
            <w:right w:val="none" w:sz="0" w:space="0" w:color="auto"/>
          </w:divBdr>
        </w:div>
        <w:div w:id="978149488">
          <w:marLeft w:val="0"/>
          <w:marRight w:val="0"/>
          <w:marTop w:val="0"/>
          <w:marBottom w:val="0"/>
          <w:divBdr>
            <w:top w:val="none" w:sz="0" w:space="0" w:color="auto"/>
            <w:left w:val="none" w:sz="0" w:space="0" w:color="auto"/>
            <w:bottom w:val="none" w:sz="0" w:space="0" w:color="auto"/>
            <w:right w:val="none" w:sz="0" w:space="0" w:color="auto"/>
          </w:divBdr>
        </w:div>
        <w:div w:id="1215853633">
          <w:marLeft w:val="0"/>
          <w:marRight w:val="0"/>
          <w:marTop w:val="0"/>
          <w:marBottom w:val="0"/>
          <w:divBdr>
            <w:top w:val="none" w:sz="0" w:space="0" w:color="auto"/>
            <w:left w:val="none" w:sz="0" w:space="0" w:color="auto"/>
            <w:bottom w:val="none" w:sz="0" w:space="0" w:color="auto"/>
            <w:right w:val="none" w:sz="0" w:space="0" w:color="auto"/>
          </w:divBdr>
        </w:div>
        <w:div w:id="359476245">
          <w:marLeft w:val="0"/>
          <w:marRight w:val="0"/>
          <w:marTop w:val="0"/>
          <w:marBottom w:val="0"/>
          <w:divBdr>
            <w:top w:val="none" w:sz="0" w:space="0" w:color="auto"/>
            <w:left w:val="none" w:sz="0" w:space="0" w:color="auto"/>
            <w:bottom w:val="none" w:sz="0" w:space="0" w:color="auto"/>
            <w:right w:val="none" w:sz="0" w:space="0" w:color="auto"/>
          </w:divBdr>
        </w:div>
        <w:div w:id="834148715">
          <w:marLeft w:val="0"/>
          <w:marRight w:val="0"/>
          <w:marTop w:val="0"/>
          <w:marBottom w:val="0"/>
          <w:divBdr>
            <w:top w:val="none" w:sz="0" w:space="0" w:color="auto"/>
            <w:left w:val="none" w:sz="0" w:space="0" w:color="auto"/>
            <w:bottom w:val="none" w:sz="0" w:space="0" w:color="auto"/>
            <w:right w:val="none" w:sz="0" w:space="0" w:color="auto"/>
          </w:divBdr>
        </w:div>
        <w:div w:id="637998010">
          <w:marLeft w:val="0"/>
          <w:marRight w:val="0"/>
          <w:marTop w:val="0"/>
          <w:marBottom w:val="0"/>
          <w:divBdr>
            <w:top w:val="none" w:sz="0" w:space="0" w:color="auto"/>
            <w:left w:val="none" w:sz="0" w:space="0" w:color="auto"/>
            <w:bottom w:val="none" w:sz="0" w:space="0" w:color="auto"/>
            <w:right w:val="none" w:sz="0" w:space="0" w:color="auto"/>
          </w:divBdr>
        </w:div>
        <w:div w:id="1490714283">
          <w:marLeft w:val="0"/>
          <w:marRight w:val="0"/>
          <w:marTop w:val="0"/>
          <w:marBottom w:val="0"/>
          <w:divBdr>
            <w:top w:val="none" w:sz="0" w:space="0" w:color="auto"/>
            <w:left w:val="none" w:sz="0" w:space="0" w:color="auto"/>
            <w:bottom w:val="none" w:sz="0" w:space="0" w:color="auto"/>
            <w:right w:val="none" w:sz="0" w:space="0" w:color="auto"/>
          </w:divBdr>
        </w:div>
        <w:div w:id="147676731">
          <w:marLeft w:val="0"/>
          <w:marRight w:val="0"/>
          <w:marTop w:val="0"/>
          <w:marBottom w:val="0"/>
          <w:divBdr>
            <w:top w:val="none" w:sz="0" w:space="0" w:color="auto"/>
            <w:left w:val="none" w:sz="0" w:space="0" w:color="auto"/>
            <w:bottom w:val="none" w:sz="0" w:space="0" w:color="auto"/>
            <w:right w:val="none" w:sz="0" w:space="0" w:color="auto"/>
          </w:divBdr>
        </w:div>
        <w:div w:id="769544928">
          <w:marLeft w:val="0"/>
          <w:marRight w:val="0"/>
          <w:marTop w:val="0"/>
          <w:marBottom w:val="0"/>
          <w:divBdr>
            <w:top w:val="none" w:sz="0" w:space="0" w:color="auto"/>
            <w:left w:val="none" w:sz="0" w:space="0" w:color="auto"/>
            <w:bottom w:val="none" w:sz="0" w:space="0" w:color="auto"/>
            <w:right w:val="none" w:sz="0" w:space="0" w:color="auto"/>
          </w:divBdr>
        </w:div>
        <w:div w:id="136605362">
          <w:marLeft w:val="0"/>
          <w:marRight w:val="0"/>
          <w:marTop w:val="0"/>
          <w:marBottom w:val="0"/>
          <w:divBdr>
            <w:top w:val="none" w:sz="0" w:space="0" w:color="auto"/>
            <w:left w:val="none" w:sz="0" w:space="0" w:color="auto"/>
            <w:bottom w:val="none" w:sz="0" w:space="0" w:color="auto"/>
            <w:right w:val="none" w:sz="0" w:space="0" w:color="auto"/>
          </w:divBdr>
        </w:div>
        <w:div w:id="1552569585">
          <w:marLeft w:val="0"/>
          <w:marRight w:val="0"/>
          <w:marTop w:val="0"/>
          <w:marBottom w:val="0"/>
          <w:divBdr>
            <w:top w:val="none" w:sz="0" w:space="0" w:color="auto"/>
            <w:left w:val="none" w:sz="0" w:space="0" w:color="auto"/>
            <w:bottom w:val="none" w:sz="0" w:space="0" w:color="auto"/>
            <w:right w:val="none" w:sz="0" w:space="0" w:color="auto"/>
          </w:divBdr>
        </w:div>
        <w:div w:id="1003822571">
          <w:marLeft w:val="0"/>
          <w:marRight w:val="0"/>
          <w:marTop w:val="0"/>
          <w:marBottom w:val="0"/>
          <w:divBdr>
            <w:top w:val="none" w:sz="0" w:space="0" w:color="auto"/>
            <w:left w:val="none" w:sz="0" w:space="0" w:color="auto"/>
            <w:bottom w:val="none" w:sz="0" w:space="0" w:color="auto"/>
            <w:right w:val="none" w:sz="0" w:space="0" w:color="auto"/>
          </w:divBdr>
        </w:div>
        <w:div w:id="1654329318">
          <w:marLeft w:val="0"/>
          <w:marRight w:val="0"/>
          <w:marTop w:val="0"/>
          <w:marBottom w:val="0"/>
          <w:divBdr>
            <w:top w:val="none" w:sz="0" w:space="0" w:color="auto"/>
            <w:left w:val="none" w:sz="0" w:space="0" w:color="auto"/>
            <w:bottom w:val="none" w:sz="0" w:space="0" w:color="auto"/>
            <w:right w:val="none" w:sz="0" w:space="0" w:color="auto"/>
          </w:divBdr>
        </w:div>
        <w:div w:id="1706372915">
          <w:marLeft w:val="0"/>
          <w:marRight w:val="0"/>
          <w:marTop w:val="0"/>
          <w:marBottom w:val="0"/>
          <w:divBdr>
            <w:top w:val="none" w:sz="0" w:space="0" w:color="auto"/>
            <w:left w:val="none" w:sz="0" w:space="0" w:color="auto"/>
            <w:bottom w:val="none" w:sz="0" w:space="0" w:color="auto"/>
            <w:right w:val="none" w:sz="0" w:space="0" w:color="auto"/>
          </w:divBdr>
        </w:div>
      </w:divsChild>
    </w:div>
    <w:div w:id="1418944805">
      <w:bodyDiv w:val="1"/>
      <w:marLeft w:val="0"/>
      <w:marRight w:val="0"/>
      <w:marTop w:val="0"/>
      <w:marBottom w:val="0"/>
      <w:divBdr>
        <w:top w:val="none" w:sz="0" w:space="0" w:color="auto"/>
        <w:left w:val="none" w:sz="0" w:space="0" w:color="auto"/>
        <w:bottom w:val="none" w:sz="0" w:space="0" w:color="auto"/>
        <w:right w:val="none" w:sz="0" w:space="0" w:color="auto"/>
      </w:divBdr>
    </w:div>
    <w:div w:id="1718504432">
      <w:bodyDiv w:val="1"/>
      <w:marLeft w:val="0"/>
      <w:marRight w:val="0"/>
      <w:marTop w:val="0"/>
      <w:marBottom w:val="0"/>
      <w:divBdr>
        <w:top w:val="none" w:sz="0" w:space="0" w:color="auto"/>
        <w:left w:val="none" w:sz="0" w:space="0" w:color="auto"/>
        <w:bottom w:val="none" w:sz="0" w:space="0" w:color="auto"/>
        <w:right w:val="none" w:sz="0" w:space="0" w:color="auto"/>
      </w:divBdr>
    </w:div>
    <w:div w:id="1730962009">
      <w:bodyDiv w:val="1"/>
      <w:marLeft w:val="0"/>
      <w:marRight w:val="0"/>
      <w:marTop w:val="0"/>
      <w:marBottom w:val="0"/>
      <w:divBdr>
        <w:top w:val="none" w:sz="0" w:space="0" w:color="auto"/>
        <w:left w:val="none" w:sz="0" w:space="0" w:color="auto"/>
        <w:bottom w:val="none" w:sz="0" w:space="0" w:color="auto"/>
        <w:right w:val="none" w:sz="0" w:space="0" w:color="auto"/>
      </w:divBdr>
    </w:div>
    <w:div w:id="1748500569">
      <w:bodyDiv w:val="1"/>
      <w:marLeft w:val="0"/>
      <w:marRight w:val="0"/>
      <w:marTop w:val="0"/>
      <w:marBottom w:val="0"/>
      <w:divBdr>
        <w:top w:val="none" w:sz="0" w:space="0" w:color="auto"/>
        <w:left w:val="none" w:sz="0" w:space="0" w:color="auto"/>
        <w:bottom w:val="none" w:sz="0" w:space="0" w:color="auto"/>
        <w:right w:val="none" w:sz="0" w:space="0" w:color="auto"/>
      </w:divBdr>
    </w:div>
    <w:div w:id="1795248453">
      <w:bodyDiv w:val="1"/>
      <w:marLeft w:val="0"/>
      <w:marRight w:val="0"/>
      <w:marTop w:val="0"/>
      <w:marBottom w:val="0"/>
      <w:divBdr>
        <w:top w:val="none" w:sz="0" w:space="0" w:color="auto"/>
        <w:left w:val="none" w:sz="0" w:space="0" w:color="auto"/>
        <w:bottom w:val="none" w:sz="0" w:space="0" w:color="auto"/>
        <w:right w:val="none" w:sz="0" w:space="0" w:color="auto"/>
      </w:divBdr>
    </w:div>
    <w:div w:id="1846552246">
      <w:bodyDiv w:val="1"/>
      <w:marLeft w:val="0"/>
      <w:marRight w:val="0"/>
      <w:marTop w:val="0"/>
      <w:marBottom w:val="0"/>
      <w:divBdr>
        <w:top w:val="none" w:sz="0" w:space="0" w:color="auto"/>
        <w:left w:val="none" w:sz="0" w:space="0" w:color="auto"/>
        <w:bottom w:val="none" w:sz="0" w:space="0" w:color="auto"/>
        <w:right w:val="none" w:sz="0" w:space="0" w:color="auto"/>
      </w:divBdr>
    </w:div>
    <w:div w:id="1995063792">
      <w:bodyDiv w:val="1"/>
      <w:marLeft w:val="0"/>
      <w:marRight w:val="0"/>
      <w:marTop w:val="0"/>
      <w:marBottom w:val="0"/>
      <w:divBdr>
        <w:top w:val="none" w:sz="0" w:space="0" w:color="auto"/>
        <w:left w:val="none" w:sz="0" w:space="0" w:color="auto"/>
        <w:bottom w:val="none" w:sz="0" w:space="0" w:color="auto"/>
        <w:right w:val="none" w:sz="0" w:space="0" w:color="auto"/>
      </w:divBdr>
    </w:div>
    <w:div w:id="2046560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ED000623884214B9C3ED43AC2A78D54" ma:contentTypeVersion="15" ma:contentTypeDescription="Create a new document." ma:contentTypeScope="" ma:versionID="4a53483744c32503fabac1984eb883c6">
  <xsd:schema xmlns:xsd="http://www.w3.org/2001/XMLSchema" xmlns:xs="http://www.w3.org/2001/XMLSchema" xmlns:p="http://schemas.microsoft.com/office/2006/metadata/properties" xmlns:ns2="83c10387-4e4d-46f0-b7c0-12a43762b614" xmlns:ns3="a086e086-feb5-4bef-9ea5-ba9835a2aa2f" targetNamespace="http://schemas.microsoft.com/office/2006/metadata/properties" ma:root="true" ma:fieldsID="c6af167a7de0a2ab5adabc650790b116" ns2:_="" ns3:_="">
    <xsd:import namespace="83c10387-4e4d-46f0-b7c0-12a43762b614"/>
    <xsd:import namespace="a086e086-feb5-4bef-9ea5-ba9835a2aa2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c10387-4e4d-46f0-b7c0-12a43762b6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ebae901-ca87-455e-bc8c-6da68baa205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86e086-feb5-4bef-9ea5-ba9835a2aa2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6b7c60f-26dc-4b52-b615-09a0b9a13641}" ma:internalName="TaxCatchAll" ma:showField="CatchAllData" ma:web="a086e086-feb5-4bef-9ea5-ba9835a2aa2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c10387-4e4d-46f0-b7c0-12a43762b614">
      <Terms xmlns="http://schemas.microsoft.com/office/infopath/2007/PartnerControls"/>
    </lcf76f155ced4ddcb4097134ff3c332f>
    <TaxCatchAll xmlns="a086e086-feb5-4bef-9ea5-ba9835a2aa2f" xsi:nil="true"/>
  </documentManagement>
</p:properties>
</file>

<file path=customXml/itemProps1.xml><?xml version="1.0" encoding="utf-8"?>
<ds:datastoreItem xmlns:ds="http://schemas.openxmlformats.org/officeDocument/2006/customXml" ds:itemID="{7DB0D249-E4CF-9245-A71F-079B9CBAD8E1}">
  <ds:schemaRefs>
    <ds:schemaRef ds:uri="http://schemas.openxmlformats.org/officeDocument/2006/bibliography"/>
  </ds:schemaRefs>
</ds:datastoreItem>
</file>

<file path=customXml/itemProps2.xml><?xml version="1.0" encoding="utf-8"?>
<ds:datastoreItem xmlns:ds="http://schemas.openxmlformats.org/officeDocument/2006/customXml" ds:itemID="{5994170A-92D9-4089-9D92-5AB8211524B0}">
  <ds:schemaRefs>
    <ds:schemaRef ds:uri="http://schemas.microsoft.com/sharepoint/v3/contenttype/forms"/>
  </ds:schemaRefs>
</ds:datastoreItem>
</file>

<file path=customXml/itemProps3.xml><?xml version="1.0" encoding="utf-8"?>
<ds:datastoreItem xmlns:ds="http://schemas.openxmlformats.org/officeDocument/2006/customXml" ds:itemID="{95290B14-946E-42AF-8578-7F26FE96E9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c10387-4e4d-46f0-b7c0-12a43762b614"/>
    <ds:schemaRef ds:uri="a086e086-feb5-4bef-9ea5-ba9835a2aa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2B436F-746F-4A73-BCD2-BFFD88CFF07B}">
  <ds:schemaRefs>
    <ds:schemaRef ds:uri="http://schemas.microsoft.com/office/2006/metadata/properties"/>
    <ds:schemaRef ds:uri="http://schemas.microsoft.com/office/infopath/2007/PartnerControls"/>
    <ds:schemaRef ds:uri="83c10387-4e4d-46f0-b7c0-12a43762b614"/>
    <ds:schemaRef ds:uri="a086e086-feb5-4bef-9ea5-ba9835a2aa2f"/>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Trystan Dorton</dc:creator>
  <cp:keywords/>
  <dc:description/>
  <cp:lastModifiedBy>Georgia Rudolph</cp:lastModifiedBy>
  <cp:revision>2</cp:revision>
  <dcterms:created xsi:type="dcterms:W3CDTF">2026-01-14T20:45:00Z</dcterms:created>
  <dcterms:modified xsi:type="dcterms:W3CDTF">2026-01-14T20:45:00Z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0x0101006ED000623884214B9C3ED43AC2A78D54</vt:lpwstr>
  </property>
  <property fmtid="{D5CDD505-2E9C-101B-9397-08002B2CF9AE}" pid="3" name="Order">
    <vt:r8>1700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